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91D" w:rsidRPr="00AB3D80" w:rsidRDefault="007D191D"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837A63" w:rsidRPr="00AB3D80" w:rsidRDefault="00837A63" w:rsidP="00893B69">
      <w:pPr>
        <w:spacing w:after="120"/>
        <w:jc w:val="center"/>
        <w:rPr>
          <w:rFonts w:cs="Tahoma"/>
          <w:b/>
        </w:rPr>
      </w:pPr>
    </w:p>
    <w:p w:rsidR="007D191D" w:rsidRPr="00AB3D80" w:rsidRDefault="007D191D" w:rsidP="00893B69">
      <w:pPr>
        <w:spacing w:after="120"/>
        <w:jc w:val="center"/>
        <w:rPr>
          <w:rFonts w:cs="Tahoma"/>
          <w:b/>
        </w:rPr>
      </w:pPr>
    </w:p>
    <w:p w:rsidR="007D191D" w:rsidRPr="00AB3D80" w:rsidRDefault="007D191D" w:rsidP="00893B69">
      <w:pPr>
        <w:spacing w:after="120"/>
        <w:jc w:val="center"/>
        <w:rPr>
          <w:rFonts w:cs="Tahoma"/>
          <w:b/>
        </w:rPr>
      </w:pPr>
    </w:p>
    <w:p w:rsidR="0011257A" w:rsidRPr="00AB3D80" w:rsidRDefault="0011257A" w:rsidP="00893B69">
      <w:pPr>
        <w:spacing w:after="120"/>
        <w:jc w:val="center"/>
        <w:rPr>
          <w:rFonts w:cs="Tahoma"/>
          <w:b/>
        </w:rPr>
      </w:pPr>
    </w:p>
    <w:p w:rsidR="0011257A" w:rsidRPr="00AB3D80" w:rsidRDefault="0011257A" w:rsidP="00893B69">
      <w:pPr>
        <w:spacing w:after="120"/>
        <w:jc w:val="center"/>
        <w:rPr>
          <w:rFonts w:cs="Tahoma"/>
          <w:b/>
        </w:rPr>
      </w:pPr>
    </w:p>
    <w:p w:rsidR="0011257A" w:rsidRPr="00AB3D80" w:rsidRDefault="0011257A" w:rsidP="00893B69">
      <w:pPr>
        <w:spacing w:after="120"/>
        <w:jc w:val="center"/>
        <w:rPr>
          <w:rFonts w:cs="Tahoma"/>
          <w:b/>
        </w:rPr>
      </w:pPr>
    </w:p>
    <w:p w:rsidR="0011257A" w:rsidRPr="00AB3D80" w:rsidRDefault="0011257A" w:rsidP="00893B69">
      <w:pPr>
        <w:spacing w:after="120"/>
        <w:jc w:val="center"/>
        <w:rPr>
          <w:rFonts w:cs="Tahoma"/>
          <w:b/>
        </w:rPr>
      </w:pPr>
    </w:p>
    <w:p w:rsidR="0011257A" w:rsidRPr="00AB3D80" w:rsidRDefault="0011257A" w:rsidP="00893B69">
      <w:pPr>
        <w:spacing w:after="120"/>
        <w:jc w:val="center"/>
        <w:rPr>
          <w:rFonts w:cs="Tahoma"/>
          <w:b/>
        </w:rPr>
      </w:pPr>
    </w:p>
    <w:p w:rsidR="0011257A" w:rsidRPr="00AB3D80" w:rsidRDefault="0011257A" w:rsidP="00893B69">
      <w:pPr>
        <w:spacing w:after="120"/>
        <w:jc w:val="center"/>
        <w:rPr>
          <w:rFonts w:cs="Tahoma"/>
          <w:b/>
        </w:rPr>
      </w:pPr>
    </w:p>
    <w:p w:rsidR="0011257A" w:rsidRPr="00AB3D80" w:rsidRDefault="0011257A" w:rsidP="005E4EB5">
      <w:pPr>
        <w:spacing w:after="120"/>
        <w:rPr>
          <w:rFonts w:cs="Tahoma"/>
          <w:b/>
        </w:rPr>
      </w:pPr>
    </w:p>
    <w:p w:rsidR="007564AC" w:rsidRDefault="007564AC" w:rsidP="00893B69">
      <w:pPr>
        <w:spacing w:after="120"/>
        <w:jc w:val="center"/>
        <w:rPr>
          <w:rFonts w:cs="Tahoma"/>
          <w:b/>
        </w:rPr>
        <w:sectPr w:rsidR="007564AC" w:rsidSect="00965382">
          <w:footerReference w:type="default" r:id="rId8"/>
          <w:pgSz w:w="11907" w:h="16840" w:code="9"/>
          <w:pgMar w:top="1872" w:right="1152" w:bottom="1152" w:left="2160" w:header="720" w:footer="720" w:gutter="0"/>
          <w:pgNumType w:start="0"/>
          <w:cols w:space="720"/>
          <w:docGrid w:linePitch="360"/>
        </w:sectPr>
      </w:pPr>
    </w:p>
    <w:p w:rsidR="006E4C9D" w:rsidRDefault="006E4C9D" w:rsidP="00893B69">
      <w:pPr>
        <w:spacing w:after="120"/>
        <w:jc w:val="center"/>
        <w:rPr>
          <w:rFonts w:cs="Tahoma"/>
          <w:b/>
          <w:sz w:val="32"/>
          <w:szCs w:val="32"/>
        </w:rPr>
      </w:pPr>
    </w:p>
    <w:p w:rsidR="006E4C9D" w:rsidRDefault="006E4C9D" w:rsidP="00893B69">
      <w:pPr>
        <w:spacing w:after="120"/>
        <w:jc w:val="center"/>
        <w:rPr>
          <w:rFonts w:cs="Tahoma"/>
          <w:b/>
          <w:sz w:val="32"/>
          <w:szCs w:val="32"/>
        </w:rPr>
      </w:pPr>
    </w:p>
    <w:p w:rsidR="00893B69" w:rsidRPr="00F047C4" w:rsidRDefault="00893B69" w:rsidP="00893B69">
      <w:pPr>
        <w:spacing w:after="120"/>
        <w:jc w:val="center"/>
        <w:rPr>
          <w:rFonts w:cs="Tahoma"/>
          <w:b/>
          <w:sz w:val="32"/>
          <w:szCs w:val="32"/>
        </w:rPr>
      </w:pPr>
      <w:r w:rsidRPr="00F047C4">
        <w:rPr>
          <w:rFonts w:cs="Tahoma"/>
          <w:b/>
          <w:sz w:val="32"/>
          <w:szCs w:val="32"/>
        </w:rPr>
        <w:t>LAPORAN</w:t>
      </w:r>
    </w:p>
    <w:p w:rsidR="00893B69" w:rsidRPr="00F047C4" w:rsidRDefault="00893B69" w:rsidP="00893B69">
      <w:pPr>
        <w:spacing w:after="120"/>
        <w:jc w:val="center"/>
        <w:rPr>
          <w:rFonts w:cs="Tahoma"/>
          <w:b/>
          <w:sz w:val="32"/>
          <w:szCs w:val="32"/>
        </w:rPr>
      </w:pPr>
      <w:r w:rsidRPr="00F047C4">
        <w:rPr>
          <w:rFonts w:cs="Tahoma"/>
          <w:b/>
          <w:sz w:val="32"/>
          <w:szCs w:val="32"/>
        </w:rPr>
        <w:t>HASIL KAJIAN RISIKO BENCANA</w:t>
      </w:r>
    </w:p>
    <w:p w:rsidR="00893B69" w:rsidRPr="00F047C4" w:rsidRDefault="00893B69" w:rsidP="00893B69">
      <w:pPr>
        <w:spacing w:after="120"/>
        <w:jc w:val="center"/>
        <w:rPr>
          <w:rFonts w:cs="Tahoma"/>
          <w:b/>
          <w:sz w:val="32"/>
          <w:szCs w:val="32"/>
        </w:rPr>
      </w:pPr>
      <w:r w:rsidRPr="00F047C4">
        <w:rPr>
          <w:rFonts w:cs="Tahoma"/>
          <w:b/>
          <w:sz w:val="32"/>
          <w:szCs w:val="32"/>
        </w:rPr>
        <w:t xml:space="preserve">DI DESA </w:t>
      </w:r>
      <w:r w:rsidR="00DA33CD" w:rsidRPr="00F047C4">
        <w:rPr>
          <w:rFonts w:cs="Tahoma"/>
          <w:b/>
          <w:sz w:val="32"/>
          <w:szCs w:val="32"/>
        </w:rPr>
        <w:t>SUGIAN</w:t>
      </w:r>
      <w:r w:rsidRPr="00F047C4">
        <w:rPr>
          <w:rFonts w:cs="Tahoma"/>
          <w:b/>
          <w:sz w:val="32"/>
          <w:szCs w:val="32"/>
        </w:rPr>
        <w:t xml:space="preserve"> KECAMATAN SAMBELIA</w:t>
      </w:r>
    </w:p>
    <w:p w:rsidR="00893B69" w:rsidRPr="00F047C4" w:rsidRDefault="00893B69" w:rsidP="00893B69">
      <w:pPr>
        <w:spacing w:after="120"/>
        <w:jc w:val="center"/>
        <w:rPr>
          <w:rFonts w:cs="Tahoma"/>
          <w:b/>
          <w:sz w:val="32"/>
          <w:szCs w:val="32"/>
        </w:rPr>
      </w:pPr>
      <w:r w:rsidRPr="00F047C4">
        <w:rPr>
          <w:rFonts w:cs="Tahoma"/>
          <w:b/>
          <w:sz w:val="32"/>
          <w:szCs w:val="32"/>
        </w:rPr>
        <w:t>KABUPATEN LOMBOK TIMUR</w:t>
      </w:r>
    </w:p>
    <w:p w:rsidR="00893B69" w:rsidRPr="00AB3D80" w:rsidRDefault="00893B69" w:rsidP="00893B69">
      <w:pPr>
        <w:jc w:val="center"/>
        <w:rPr>
          <w:rFonts w:cs="Tahoma"/>
          <w:b/>
        </w:rPr>
      </w:pPr>
    </w:p>
    <w:p w:rsidR="00893B69" w:rsidRPr="00AB3D80" w:rsidRDefault="00893B69" w:rsidP="00893B69">
      <w:pPr>
        <w:jc w:val="center"/>
        <w:rPr>
          <w:rFonts w:cs="Tahoma"/>
          <w:b/>
        </w:rPr>
      </w:pPr>
    </w:p>
    <w:p w:rsidR="00893B69" w:rsidRDefault="00893B69" w:rsidP="00893B69">
      <w:pPr>
        <w:jc w:val="center"/>
        <w:rPr>
          <w:rFonts w:cs="Tahoma"/>
          <w:b/>
        </w:rPr>
      </w:pPr>
    </w:p>
    <w:p w:rsidR="00AB3D80" w:rsidRDefault="00AB3D80" w:rsidP="00893B69">
      <w:pPr>
        <w:jc w:val="center"/>
        <w:rPr>
          <w:rFonts w:cs="Tahoma"/>
          <w:b/>
        </w:rPr>
      </w:pPr>
    </w:p>
    <w:p w:rsidR="00AB3D80" w:rsidRDefault="00AB3D80" w:rsidP="00893B69">
      <w:pPr>
        <w:jc w:val="center"/>
        <w:rPr>
          <w:rFonts w:cs="Tahoma"/>
          <w:b/>
        </w:rPr>
      </w:pPr>
    </w:p>
    <w:p w:rsidR="00AB3D80" w:rsidRPr="00AB3D80" w:rsidRDefault="00AB3D80" w:rsidP="00893B69">
      <w:pPr>
        <w:jc w:val="center"/>
        <w:rPr>
          <w:rFonts w:cs="Tahoma"/>
          <w:b/>
        </w:rPr>
      </w:pPr>
    </w:p>
    <w:p w:rsidR="00893B69" w:rsidRPr="00965382" w:rsidRDefault="00893B69" w:rsidP="00893B69">
      <w:pPr>
        <w:spacing w:after="0"/>
        <w:jc w:val="center"/>
        <w:rPr>
          <w:rFonts w:cs="Tahoma"/>
          <w:b/>
          <w:sz w:val="28"/>
          <w:szCs w:val="28"/>
        </w:rPr>
      </w:pPr>
      <w:r w:rsidRPr="00965382">
        <w:rPr>
          <w:rFonts w:cs="Tahoma"/>
          <w:b/>
          <w:sz w:val="28"/>
          <w:szCs w:val="28"/>
        </w:rPr>
        <w:t>Difasilitasi oleh:</w:t>
      </w:r>
    </w:p>
    <w:p w:rsidR="00893B69" w:rsidRPr="00965382" w:rsidRDefault="00965382" w:rsidP="00893B69">
      <w:pPr>
        <w:spacing w:after="0"/>
        <w:jc w:val="center"/>
        <w:rPr>
          <w:rFonts w:cs="Tahoma"/>
          <w:b/>
          <w:sz w:val="28"/>
          <w:szCs w:val="28"/>
          <w:lang w:val="en-US"/>
        </w:rPr>
      </w:pPr>
      <w:r w:rsidRPr="00965382">
        <w:rPr>
          <w:rFonts w:cs="Tahoma"/>
          <w:b/>
          <w:sz w:val="28"/>
          <w:szCs w:val="28"/>
          <w:lang w:val="en-US"/>
        </w:rPr>
        <w:t>Tim LPSDM dan Tim BPBD</w:t>
      </w:r>
      <w:r w:rsidR="005E4EB5">
        <w:rPr>
          <w:rFonts w:cs="Tahoma"/>
          <w:b/>
          <w:sz w:val="28"/>
          <w:szCs w:val="28"/>
          <w:lang w:val="en-US"/>
        </w:rPr>
        <w:t xml:space="preserve"> Lombok Timur</w:t>
      </w:r>
    </w:p>
    <w:p w:rsidR="00893B69" w:rsidRPr="00965382" w:rsidRDefault="00893B69" w:rsidP="00893B69">
      <w:pPr>
        <w:jc w:val="center"/>
        <w:rPr>
          <w:rFonts w:cs="Tahoma"/>
          <w:b/>
          <w:sz w:val="28"/>
          <w:szCs w:val="28"/>
        </w:rPr>
      </w:pPr>
    </w:p>
    <w:p w:rsidR="00893B69" w:rsidRDefault="00893B69" w:rsidP="00893B69">
      <w:pPr>
        <w:jc w:val="center"/>
        <w:rPr>
          <w:rFonts w:cs="Tahoma"/>
          <w:b/>
        </w:rPr>
      </w:pPr>
    </w:p>
    <w:p w:rsidR="00AB3D80" w:rsidRDefault="00AB3D80" w:rsidP="00893B69">
      <w:pPr>
        <w:jc w:val="center"/>
        <w:rPr>
          <w:rFonts w:cs="Tahoma"/>
          <w:b/>
        </w:rPr>
      </w:pPr>
    </w:p>
    <w:p w:rsidR="00965382" w:rsidRDefault="00965382" w:rsidP="00893B69">
      <w:pPr>
        <w:jc w:val="center"/>
        <w:rPr>
          <w:rFonts w:cs="Tahoma"/>
          <w:b/>
        </w:rPr>
      </w:pPr>
    </w:p>
    <w:p w:rsidR="00965382" w:rsidRDefault="00965382" w:rsidP="00893B69">
      <w:pPr>
        <w:jc w:val="center"/>
        <w:rPr>
          <w:rFonts w:cs="Tahoma"/>
          <w:b/>
        </w:rPr>
      </w:pPr>
    </w:p>
    <w:p w:rsidR="00AB3D80" w:rsidRDefault="00AB3D80" w:rsidP="00893B69">
      <w:pPr>
        <w:jc w:val="center"/>
        <w:rPr>
          <w:rFonts w:cs="Tahoma"/>
          <w:b/>
        </w:rPr>
      </w:pPr>
    </w:p>
    <w:p w:rsidR="00AB3D80" w:rsidRDefault="00AB3D80" w:rsidP="00893B69">
      <w:pPr>
        <w:jc w:val="center"/>
        <w:rPr>
          <w:rFonts w:cs="Tahoma"/>
          <w:b/>
        </w:rPr>
      </w:pPr>
    </w:p>
    <w:p w:rsidR="00AF31E2" w:rsidRDefault="00AF31E2" w:rsidP="00893B69">
      <w:pPr>
        <w:jc w:val="center"/>
        <w:rPr>
          <w:rFonts w:cs="Tahoma"/>
          <w:b/>
        </w:rPr>
      </w:pPr>
    </w:p>
    <w:p w:rsidR="00893B69" w:rsidRPr="00F047C4" w:rsidRDefault="00893B69" w:rsidP="00893B69">
      <w:pPr>
        <w:spacing w:after="120"/>
        <w:jc w:val="center"/>
        <w:rPr>
          <w:rFonts w:cs="Tahoma"/>
          <w:b/>
          <w:sz w:val="20"/>
          <w:szCs w:val="20"/>
        </w:rPr>
      </w:pPr>
      <w:r w:rsidRPr="00F047C4">
        <w:rPr>
          <w:rFonts w:cs="Tahoma"/>
          <w:b/>
          <w:sz w:val="20"/>
          <w:szCs w:val="20"/>
        </w:rPr>
        <w:t>Kajian ini dapat terlaksana atas kerjasama antara:</w:t>
      </w:r>
    </w:p>
    <w:p w:rsidR="00893B69" w:rsidRPr="00F047C4" w:rsidRDefault="00893B69" w:rsidP="00893B69">
      <w:pPr>
        <w:spacing w:after="120"/>
        <w:jc w:val="center"/>
        <w:rPr>
          <w:rFonts w:cs="Tahoma"/>
          <w:b/>
          <w:sz w:val="20"/>
          <w:szCs w:val="20"/>
        </w:rPr>
      </w:pPr>
      <w:r w:rsidRPr="00F047C4">
        <w:rPr>
          <w:rFonts w:cs="Tahoma"/>
          <w:b/>
          <w:sz w:val="20"/>
          <w:szCs w:val="20"/>
        </w:rPr>
        <w:t xml:space="preserve">Pemerintah Desa </w:t>
      </w:r>
      <w:r w:rsidR="00EF2BFD" w:rsidRPr="00F047C4">
        <w:rPr>
          <w:rFonts w:cs="Tahoma"/>
          <w:b/>
          <w:sz w:val="20"/>
          <w:szCs w:val="20"/>
        </w:rPr>
        <w:t>Sugian</w:t>
      </w:r>
      <w:r w:rsidRPr="00F047C4">
        <w:rPr>
          <w:rFonts w:cs="Tahoma"/>
          <w:b/>
          <w:sz w:val="20"/>
          <w:szCs w:val="20"/>
        </w:rPr>
        <w:t>,</w:t>
      </w:r>
    </w:p>
    <w:p w:rsidR="00893B69" w:rsidRPr="00F047C4" w:rsidRDefault="00893B69" w:rsidP="00893B69">
      <w:pPr>
        <w:spacing w:after="120"/>
        <w:jc w:val="center"/>
        <w:rPr>
          <w:rFonts w:cs="Tahoma"/>
          <w:b/>
          <w:sz w:val="20"/>
          <w:szCs w:val="20"/>
        </w:rPr>
      </w:pPr>
      <w:r w:rsidRPr="00F047C4">
        <w:rPr>
          <w:rFonts w:cs="Tahoma"/>
          <w:b/>
          <w:sz w:val="20"/>
          <w:szCs w:val="20"/>
        </w:rPr>
        <w:t>Badan Penanggulangan Bencana Daerah Kab. Lombok Timur,</w:t>
      </w:r>
    </w:p>
    <w:p w:rsidR="00893B69" w:rsidRPr="00F047C4" w:rsidRDefault="00893B69" w:rsidP="00893B69">
      <w:pPr>
        <w:spacing w:after="120"/>
        <w:jc w:val="center"/>
        <w:rPr>
          <w:rFonts w:cs="Tahoma"/>
          <w:b/>
          <w:sz w:val="20"/>
          <w:szCs w:val="20"/>
        </w:rPr>
      </w:pPr>
      <w:r w:rsidRPr="00F047C4">
        <w:rPr>
          <w:rFonts w:cs="Tahoma"/>
          <w:b/>
          <w:sz w:val="20"/>
          <w:szCs w:val="20"/>
        </w:rPr>
        <w:t xml:space="preserve">Lembaga Pengembangan Sumber Daya Mitra, Lombok Timur </w:t>
      </w:r>
    </w:p>
    <w:p w:rsidR="00893B69" w:rsidRDefault="00893B69" w:rsidP="00893B69">
      <w:pPr>
        <w:spacing w:after="120"/>
        <w:jc w:val="center"/>
        <w:rPr>
          <w:rFonts w:cs="Tahoma"/>
          <w:b/>
          <w:sz w:val="20"/>
          <w:szCs w:val="20"/>
        </w:rPr>
      </w:pPr>
      <w:r w:rsidRPr="00F047C4">
        <w:rPr>
          <w:rFonts w:cs="Tahoma"/>
          <w:b/>
          <w:sz w:val="20"/>
          <w:szCs w:val="20"/>
        </w:rPr>
        <w:t>dan World Neighbors</w:t>
      </w:r>
    </w:p>
    <w:p w:rsidR="006E4C9D" w:rsidRPr="00F047C4" w:rsidRDefault="006E4C9D" w:rsidP="00893B69">
      <w:pPr>
        <w:spacing w:after="120"/>
        <w:jc w:val="center"/>
        <w:rPr>
          <w:rFonts w:cs="Tahoma"/>
          <w:b/>
          <w:sz w:val="20"/>
          <w:szCs w:val="20"/>
        </w:rPr>
      </w:pPr>
    </w:p>
    <w:p w:rsidR="00837A63" w:rsidRPr="00AB3D80" w:rsidRDefault="00837A63" w:rsidP="00DF3E77">
      <w:pPr>
        <w:spacing w:after="0"/>
        <w:rPr>
          <w:rFonts w:cs="Tahoma"/>
          <w:b/>
        </w:rPr>
      </w:pPr>
      <w:r w:rsidRPr="00AB3D80">
        <w:rPr>
          <w:rFonts w:cs="Tahoma"/>
          <w:b/>
        </w:rPr>
        <w:lastRenderedPageBreak/>
        <w:t>Kata Pengantar</w:t>
      </w:r>
    </w:p>
    <w:p w:rsidR="00837A63" w:rsidRPr="00AB3D80" w:rsidRDefault="00837A63" w:rsidP="00DF3E77">
      <w:pPr>
        <w:spacing w:after="0"/>
        <w:rPr>
          <w:rFonts w:cs="Tahoma"/>
          <w:b/>
        </w:rPr>
      </w:pPr>
    </w:p>
    <w:p w:rsidR="00CE58C8" w:rsidRDefault="00CE58C8" w:rsidP="00CE58C8">
      <w:pPr>
        <w:jc w:val="both"/>
        <w:rPr>
          <w:rFonts w:ascii="Calibri" w:eastAsia="Times New Roman" w:hAnsi="Calibri" w:cs="Times New Roman"/>
        </w:rPr>
      </w:pPr>
      <w:r w:rsidRPr="00CB0E59">
        <w:rPr>
          <w:rFonts w:ascii="Calibri" w:eastAsia="Times New Roman" w:hAnsi="Calibri" w:cs="Times New Roman"/>
        </w:rPr>
        <w:t xml:space="preserve">Kajian Risiko Bencana telah dilakukan di </w:t>
      </w:r>
      <w:r>
        <w:rPr>
          <w:rFonts w:ascii="Calibri" w:eastAsia="Times New Roman" w:hAnsi="Calibri" w:cs="Times New Roman"/>
        </w:rPr>
        <w:t>Desa</w:t>
      </w:r>
      <w:r w:rsidR="000D3748">
        <w:rPr>
          <w:rFonts w:ascii="Calibri" w:eastAsia="Times New Roman" w:hAnsi="Calibri" w:cs="Times New Roman"/>
        </w:rPr>
        <w:t xml:space="preserve"> Sugian </w:t>
      </w:r>
      <w:r>
        <w:rPr>
          <w:rFonts w:ascii="Calibri" w:eastAsia="Times New Roman" w:hAnsi="Calibri" w:cs="Times New Roman"/>
        </w:rPr>
        <w:t>Kecamatan</w:t>
      </w:r>
      <w:r w:rsidR="000D3748">
        <w:rPr>
          <w:rFonts w:ascii="Calibri" w:eastAsia="Times New Roman" w:hAnsi="Calibri" w:cs="Times New Roman"/>
        </w:rPr>
        <w:t xml:space="preserve"> Sambelia </w:t>
      </w:r>
      <w:r>
        <w:rPr>
          <w:rFonts w:ascii="Calibri" w:eastAsia="Times New Roman" w:hAnsi="Calibri" w:cs="Times New Roman"/>
        </w:rPr>
        <w:t>Kabupaten Lombik Timur</w:t>
      </w:r>
      <w:r w:rsidR="007903FF">
        <w:rPr>
          <w:rFonts w:ascii="Calibri" w:eastAsia="Times New Roman" w:hAnsi="Calibri" w:cs="Times New Roman"/>
        </w:rPr>
        <w:t xml:space="preserve"> pada Tgl. </w:t>
      </w:r>
      <w:r w:rsidR="00AF31E2">
        <w:rPr>
          <w:rFonts w:ascii="Calibri" w:eastAsia="Times New Roman" w:hAnsi="Calibri" w:cs="Times New Roman"/>
          <w:lang w:val="en-US"/>
        </w:rPr>
        <w:t>29</w:t>
      </w:r>
      <w:r w:rsidR="006E4C9D">
        <w:rPr>
          <w:rFonts w:ascii="Calibri" w:eastAsia="Times New Roman" w:hAnsi="Calibri" w:cs="Times New Roman"/>
          <w:lang w:val="en-US"/>
        </w:rPr>
        <w:t xml:space="preserve"> </w:t>
      </w:r>
      <w:r w:rsidR="00AF31E2">
        <w:rPr>
          <w:rFonts w:ascii="Calibri" w:eastAsia="Times New Roman" w:hAnsi="Calibri" w:cs="Times New Roman"/>
          <w:lang w:val="en-US"/>
        </w:rPr>
        <w:t>-</w:t>
      </w:r>
      <w:r w:rsidR="006E4C9D">
        <w:rPr>
          <w:rFonts w:ascii="Calibri" w:eastAsia="Times New Roman" w:hAnsi="Calibri" w:cs="Times New Roman"/>
          <w:lang w:val="en-US"/>
        </w:rPr>
        <w:t xml:space="preserve"> </w:t>
      </w:r>
      <w:r w:rsidR="00AF31E2">
        <w:rPr>
          <w:rFonts w:ascii="Calibri" w:eastAsia="Times New Roman" w:hAnsi="Calibri" w:cs="Times New Roman"/>
          <w:lang w:val="en-US"/>
        </w:rPr>
        <w:t>30</w:t>
      </w:r>
      <w:r w:rsidR="007903FF">
        <w:rPr>
          <w:rFonts w:ascii="Calibri" w:eastAsia="Times New Roman" w:hAnsi="Calibri" w:cs="Times New Roman"/>
        </w:rPr>
        <w:t xml:space="preserve"> </w:t>
      </w:r>
      <w:r w:rsidR="00AF31E2">
        <w:rPr>
          <w:rFonts w:ascii="Calibri" w:eastAsia="Times New Roman" w:hAnsi="Calibri" w:cs="Times New Roman"/>
          <w:lang w:val="en-US"/>
        </w:rPr>
        <w:t>Nop</w:t>
      </w:r>
      <w:r w:rsidR="007903FF">
        <w:rPr>
          <w:rFonts w:ascii="Calibri" w:eastAsia="Times New Roman" w:hAnsi="Calibri" w:cs="Times New Roman"/>
        </w:rPr>
        <w:t>ember 201</w:t>
      </w:r>
      <w:r w:rsidR="00AF31E2">
        <w:rPr>
          <w:rFonts w:ascii="Calibri" w:eastAsia="Times New Roman" w:hAnsi="Calibri" w:cs="Times New Roman"/>
          <w:lang w:val="en-US"/>
        </w:rPr>
        <w:t>7</w:t>
      </w:r>
      <w:r>
        <w:rPr>
          <w:rFonts w:ascii="Calibri" w:eastAsia="Times New Roman" w:hAnsi="Calibri" w:cs="Times New Roman"/>
        </w:rPr>
        <w:t>.</w:t>
      </w:r>
    </w:p>
    <w:p w:rsidR="00CE58C8" w:rsidRPr="00DF23C0" w:rsidRDefault="00CE58C8" w:rsidP="00CE58C8">
      <w:pPr>
        <w:jc w:val="both"/>
      </w:pPr>
      <w:r>
        <w:rPr>
          <w:rFonts w:ascii="Calibri" w:eastAsia="Times New Roman" w:hAnsi="Calibri" w:cs="Times New Roman"/>
        </w:rPr>
        <w:t>K</w:t>
      </w:r>
      <w:r>
        <w:rPr>
          <w:rFonts w:ascii="Calibri" w:eastAsia="Times New Roman" w:hAnsi="Calibri" w:cs="Times New Roman"/>
          <w:lang w:val="en-US"/>
        </w:rPr>
        <w:t xml:space="preserve">ajian ini  </w:t>
      </w:r>
      <w:r w:rsidRPr="00CB0E59">
        <w:rPr>
          <w:rFonts w:ascii="Calibri" w:eastAsia="Times New Roman" w:hAnsi="Calibri" w:cs="Times New Roman"/>
        </w:rPr>
        <w:t xml:space="preserve">menggunakan beberapa teknik dan metode, yaitu: Alur Sejarah Bencana,  Kalender Musim, Pemetaan Lokasi Bencana, Penelusuran Wilayah Lokasi Bencana, dan Analisis Risiko Bencana. </w:t>
      </w:r>
      <w:r>
        <w:rPr>
          <w:rFonts w:ascii="Calibri" w:eastAsia="Times New Roman" w:hAnsi="Calibri" w:cs="Times New Roman"/>
        </w:rPr>
        <w:t xml:space="preserve">Jumlah </w:t>
      </w:r>
      <w:r w:rsidRPr="000236EE">
        <w:t xml:space="preserve">peserta dari masyarakat yang hadir dalam </w:t>
      </w:r>
      <w:r>
        <w:t xml:space="preserve"> </w:t>
      </w:r>
      <w:r w:rsidRPr="000236EE">
        <w:t>kajian</w:t>
      </w:r>
      <w:r>
        <w:t xml:space="preserve"> resiko bencana</w:t>
      </w:r>
      <w:r w:rsidRPr="000236EE">
        <w:t xml:space="preserve"> </w:t>
      </w:r>
      <w:r w:rsidRPr="00DF23C0">
        <w:t>ini</w:t>
      </w:r>
      <w:r w:rsidR="00DF23C0" w:rsidRPr="00DF23C0">
        <w:t xml:space="preserve"> 40</w:t>
      </w:r>
      <w:r w:rsidRPr="00DF23C0">
        <w:t xml:space="preserve"> orang </w:t>
      </w:r>
      <w:r w:rsidR="000D3748" w:rsidRPr="00DF23C0">
        <w:t>(</w:t>
      </w:r>
      <w:r w:rsidR="007903FF" w:rsidRPr="00DF23C0">
        <w:t>2</w:t>
      </w:r>
      <w:r w:rsidR="00DF23C0" w:rsidRPr="00DF23C0">
        <w:t>8</w:t>
      </w:r>
      <w:r w:rsidR="000D3748" w:rsidRPr="00DF23C0">
        <w:t xml:space="preserve"> orang laki-laki dan 12 orang perempuan) </w:t>
      </w:r>
      <w:r w:rsidRPr="00DF23C0">
        <w:t xml:space="preserve">yang mewakili masyarakat , serta tokoh-tokoh masyarakat (tokoh agama, pemuda, dan wanita). </w:t>
      </w:r>
    </w:p>
    <w:p w:rsidR="00CE58C8" w:rsidRPr="004008E0" w:rsidRDefault="00CE58C8" w:rsidP="00CE58C8">
      <w:pPr>
        <w:jc w:val="both"/>
        <w:rPr>
          <w:rFonts w:ascii="Calibri" w:eastAsia="Times New Roman" w:hAnsi="Calibri" w:cs="Times New Roman"/>
          <w:lang w:val="en-US"/>
        </w:rPr>
      </w:pPr>
      <w:r>
        <w:rPr>
          <w:rFonts w:ascii="Calibri" w:eastAsia="Times New Roman" w:hAnsi="Calibri" w:cs="Times New Roman"/>
          <w:lang w:val="en-US"/>
        </w:rPr>
        <w:t>Sebelum kajian dimulai, fasilitator memberikan pemahaman tentang perubahan iklim dan pengurangan risiko bencana. Masyarakat diajak berdiskusi tentang factor iklim, pemanasan global, gas rumah kaca,</w:t>
      </w:r>
      <w:r>
        <w:rPr>
          <w:rFonts w:ascii="Calibri" w:eastAsia="Times New Roman" w:hAnsi="Calibri" w:cs="Times New Roman"/>
        </w:rPr>
        <w:t xml:space="preserve"> </w:t>
      </w:r>
      <w:r>
        <w:rPr>
          <w:rFonts w:ascii="Calibri" w:eastAsia="Times New Roman" w:hAnsi="Calibri" w:cs="Times New Roman"/>
          <w:lang w:val="en-US"/>
        </w:rPr>
        <w:t>praktek-praktek masyarakat yang menyebabkan perubahan iklim dan  dampak perubahan iklim. Melalui pemahaman ini</w:t>
      </w:r>
      <w:r>
        <w:rPr>
          <w:rFonts w:ascii="Calibri" w:eastAsia="Times New Roman" w:hAnsi="Calibri" w:cs="Times New Roman"/>
        </w:rPr>
        <w:t xml:space="preserve"> </w:t>
      </w:r>
      <w:r>
        <w:rPr>
          <w:rFonts w:ascii="Calibri" w:eastAsia="Times New Roman" w:hAnsi="Calibri" w:cs="Times New Roman"/>
          <w:lang w:val="en-US"/>
        </w:rPr>
        <w:t>masyarakat mudah menemu kenali bencana-bencana yang dirasakan. Bahkan masyarakat menyadari bahwa bencana yang dirasakan selama ini sebagian besar disebabkan oleh mereka sendiri.</w:t>
      </w:r>
    </w:p>
    <w:p w:rsidR="00CE58C8" w:rsidRDefault="00CE58C8" w:rsidP="00CE58C8">
      <w:pPr>
        <w:jc w:val="both"/>
        <w:rPr>
          <w:rFonts w:ascii="Calibri" w:eastAsia="Times New Roman" w:hAnsi="Calibri" w:cs="Times New Roman"/>
        </w:rPr>
      </w:pPr>
      <w:r>
        <w:rPr>
          <w:rFonts w:ascii="Calibri" w:eastAsia="Times New Roman" w:hAnsi="Calibri" w:cs="Times New Roman"/>
        </w:rPr>
        <w:t>Mengawali diskusi , fasilitator mengajak peserta untuk mengkaji  mengenai  alur Sejarah Bencana</w:t>
      </w:r>
    </w:p>
    <w:p w:rsidR="006E4C9D" w:rsidRPr="006E4C9D" w:rsidRDefault="00CE58C8" w:rsidP="006E4C9D">
      <w:pPr>
        <w:pStyle w:val="ListParagraph"/>
        <w:spacing w:before="60" w:after="120"/>
        <w:ind w:left="0"/>
        <w:jc w:val="both"/>
        <w:rPr>
          <w:rFonts w:ascii="Calibri" w:eastAsia="Times New Roman" w:hAnsi="Calibri"/>
        </w:rPr>
      </w:pPr>
      <w:r w:rsidRPr="00CB0E59">
        <w:rPr>
          <w:rFonts w:ascii="Calibri" w:eastAsia="Times New Roman" w:hAnsi="Calibri"/>
        </w:rPr>
        <w:t xml:space="preserve">Berdasarkan diskusi dari Alur Sejarah teridentifikasi </w:t>
      </w:r>
      <w:r w:rsidR="007903FF">
        <w:rPr>
          <w:rFonts w:ascii="Calibri" w:eastAsia="Times New Roman" w:hAnsi="Calibri"/>
        </w:rPr>
        <w:t>5</w:t>
      </w:r>
      <w:r w:rsidRPr="00CB0E59">
        <w:rPr>
          <w:rFonts w:ascii="Calibri" w:eastAsia="Times New Roman" w:hAnsi="Calibri"/>
        </w:rPr>
        <w:t xml:space="preserve"> jenis bencana penting yang pernah terjadi di </w:t>
      </w:r>
      <w:r>
        <w:rPr>
          <w:rFonts w:ascii="Calibri" w:eastAsia="Times New Roman" w:hAnsi="Calibri"/>
        </w:rPr>
        <w:t>Desa</w:t>
      </w:r>
      <w:r w:rsidR="007903FF">
        <w:rPr>
          <w:rFonts w:ascii="Calibri" w:eastAsia="Times New Roman" w:hAnsi="Calibri"/>
        </w:rPr>
        <w:t xml:space="preserve"> Sugian</w:t>
      </w:r>
      <w:r>
        <w:rPr>
          <w:rFonts w:ascii="Calibri" w:eastAsia="Times New Roman" w:hAnsi="Calibri"/>
        </w:rPr>
        <w:t>.</w:t>
      </w:r>
      <w:r w:rsidR="007903FF">
        <w:rPr>
          <w:rFonts w:ascii="Calibri" w:eastAsia="Times New Roman" w:hAnsi="Calibri"/>
        </w:rPr>
        <w:t xml:space="preserve"> </w:t>
      </w:r>
      <w:r w:rsidRPr="00CB0E59">
        <w:rPr>
          <w:rFonts w:ascii="Calibri" w:eastAsia="Times New Roman" w:hAnsi="Calibri"/>
        </w:rPr>
        <w:t xml:space="preserve"> Berdasarkan pemeringkatan yang dilakukan, urutan tingkat pentingnya be</w:t>
      </w:r>
      <w:r>
        <w:rPr>
          <w:rFonts w:ascii="Calibri" w:eastAsia="Times New Roman" w:hAnsi="Calibri"/>
        </w:rPr>
        <w:t>n</w:t>
      </w:r>
      <w:r w:rsidRPr="00CB0E59">
        <w:rPr>
          <w:rFonts w:ascii="Calibri" w:eastAsia="Times New Roman" w:hAnsi="Calibri"/>
        </w:rPr>
        <w:t xml:space="preserve">cana tersebut untuk dikaji lebih lanjut adalah: 1) </w:t>
      </w:r>
      <w:r w:rsidR="007903FF">
        <w:rPr>
          <w:rFonts w:ascii="Calibri" w:eastAsia="Times New Roman" w:hAnsi="Calibri"/>
        </w:rPr>
        <w:t>Banjir</w:t>
      </w:r>
      <w:r w:rsidRPr="00CB0E59">
        <w:rPr>
          <w:rFonts w:ascii="Calibri" w:eastAsia="Times New Roman" w:hAnsi="Calibri"/>
        </w:rPr>
        <w:t xml:space="preserve">, 2) </w:t>
      </w:r>
      <w:r w:rsidR="007903FF">
        <w:rPr>
          <w:rFonts w:ascii="Calibri" w:eastAsia="Times New Roman" w:hAnsi="Calibri"/>
        </w:rPr>
        <w:t>Abrasi</w:t>
      </w:r>
      <w:r>
        <w:rPr>
          <w:rFonts w:ascii="Calibri" w:eastAsia="Times New Roman" w:hAnsi="Calibri"/>
        </w:rPr>
        <w:t xml:space="preserve"> </w:t>
      </w:r>
      <w:r w:rsidRPr="00CB0E59">
        <w:rPr>
          <w:rFonts w:ascii="Calibri" w:eastAsia="Times New Roman" w:hAnsi="Calibri"/>
        </w:rPr>
        <w:t xml:space="preserve"> 3) </w:t>
      </w:r>
      <w:r w:rsidR="007903FF">
        <w:rPr>
          <w:rFonts w:ascii="Calibri" w:eastAsia="Times New Roman" w:hAnsi="Calibri"/>
        </w:rPr>
        <w:t>Kekeringan</w:t>
      </w:r>
      <w:r w:rsidR="00E10C31">
        <w:rPr>
          <w:rFonts w:ascii="Calibri" w:eastAsia="Times New Roman" w:hAnsi="Calibri"/>
        </w:rPr>
        <w:t>, 4) Angin Kencang dan 5)Kebakaran</w:t>
      </w:r>
      <w:r>
        <w:rPr>
          <w:rFonts w:ascii="Calibri" w:eastAsia="Times New Roman" w:hAnsi="Calibri"/>
        </w:rPr>
        <w:t xml:space="preserve">. </w:t>
      </w:r>
      <w:r w:rsidR="006E4C9D">
        <w:rPr>
          <w:rFonts w:ascii="Calibri" w:eastAsia="Times New Roman" w:hAnsi="Calibri"/>
        </w:rPr>
        <w:t xml:space="preserve">Dari 5 jenis bencana tersebut disepakati </w:t>
      </w:r>
      <w:r w:rsidR="00E10C31">
        <w:rPr>
          <w:rFonts w:ascii="Calibri" w:eastAsia="Times New Roman" w:hAnsi="Calibri"/>
        </w:rPr>
        <w:t>3</w:t>
      </w:r>
      <w:r>
        <w:rPr>
          <w:rFonts w:ascii="Calibri" w:eastAsia="Times New Roman" w:hAnsi="Calibri"/>
        </w:rPr>
        <w:t xml:space="preserve"> jenis bencana yang dikaji </w:t>
      </w:r>
      <w:r w:rsidR="006E4C9D">
        <w:rPr>
          <w:rFonts w:ascii="Calibri" w:eastAsia="Times New Roman" w:hAnsi="Calibri"/>
        </w:rPr>
        <w:t xml:space="preserve">Bersama yaitu </w:t>
      </w:r>
      <w:r w:rsidR="006E4C9D" w:rsidRPr="007903FF">
        <w:rPr>
          <w:rFonts w:asciiTheme="minorHAnsi" w:hAnsiTheme="minorHAnsi"/>
          <w:color w:val="000000" w:themeColor="text1"/>
        </w:rPr>
        <w:t>1) Banjir, 2)</w:t>
      </w:r>
      <w:r w:rsidR="006E4C9D" w:rsidRPr="007903FF">
        <w:rPr>
          <w:rFonts w:asciiTheme="minorHAnsi" w:hAnsiTheme="minorHAnsi"/>
          <w:color w:val="000000" w:themeColor="text1"/>
          <w:lang w:val="id-ID"/>
        </w:rPr>
        <w:t xml:space="preserve"> </w:t>
      </w:r>
      <w:r w:rsidR="006E4C9D" w:rsidRPr="007903FF">
        <w:rPr>
          <w:rFonts w:asciiTheme="minorHAnsi" w:hAnsiTheme="minorHAnsi"/>
          <w:color w:val="000000" w:themeColor="text1"/>
        </w:rPr>
        <w:t xml:space="preserve"> Kekeringan 3) </w:t>
      </w:r>
      <w:r w:rsidR="006E4C9D" w:rsidRPr="007903FF">
        <w:rPr>
          <w:rFonts w:asciiTheme="minorHAnsi" w:hAnsiTheme="minorHAnsi"/>
          <w:color w:val="000000" w:themeColor="text1"/>
          <w:lang w:val="id-ID"/>
        </w:rPr>
        <w:t>Abrasi</w:t>
      </w:r>
      <w:r w:rsidR="006E4C9D">
        <w:rPr>
          <w:rFonts w:asciiTheme="minorHAnsi" w:hAnsiTheme="minorHAnsi"/>
          <w:color w:val="000000" w:themeColor="text1"/>
        </w:rPr>
        <w:t>.</w:t>
      </w:r>
    </w:p>
    <w:p w:rsidR="00CE58C8" w:rsidRPr="00A220E6" w:rsidRDefault="00CE58C8" w:rsidP="006E4C9D">
      <w:pPr>
        <w:spacing w:after="0"/>
        <w:jc w:val="both"/>
        <w:rPr>
          <w:rFonts w:ascii="Tahoma" w:hAnsi="Tahoma" w:cs="Tahoma"/>
          <w:b/>
          <w:color w:val="FF0000"/>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Default="00837A63" w:rsidP="00DF3E77">
      <w:pPr>
        <w:spacing w:after="0"/>
        <w:rPr>
          <w:rFonts w:cs="Tahoma"/>
          <w:b/>
        </w:rPr>
      </w:pPr>
    </w:p>
    <w:p w:rsidR="006E4C9D" w:rsidRDefault="006E4C9D" w:rsidP="00DF3E77">
      <w:pPr>
        <w:spacing w:after="0"/>
        <w:rPr>
          <w:rFonts w:cs="Tahoma"/>
          <w:b/>
        </w:rPr>
      </w:pPr>
    </w:p>
    <w:p w:rsidR="006E4C9D" w:rsidRDefault="006E4C9D" w:rsidP="00DF3E77">
      <w:pPr>
        <w:spacing w:after="0"/>
        <w:rPr>
          <w:rFonts w:cs="Tahoma"/>
          <w:b/>
        </w:rPr>
      </w:pPr>
    </w:p>
    <w:p w:rsidR="006E4C9D" w:rsidRPr="00AB3D80" w:rsidRDefault="006E4C9D"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Default="00837A63" w:rsidP="00DF3E77">
      <w:pPr>
        <w:spacing w:after="0"/>
        <w:rPr>
          <w:rFonts w:cs="Tahoma"/>
          <w:b/>
        </w:rPr>
      </w:pPr>
    </w:p>
    <w:p w:rsidR="00E05E66" w:rsidRPr="00AB3D80" w:rsidRDefault="00E05E66"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37A63" w:rsidRPr="00AB3D80" w:rsidRDefault="00837A63" w:rsidP="00DF3E77">
      <w:pPr>
        <w:spacing w:after="0"/>
        <w:rPr>
          <w:rFonts w:cs="Tahoma"/>
          <w:b/>
        </w:rPr>
      </w:pPr>
    </w:p>
    <w:p w:rsidR="00893B69" w:rsidRPr="00AB3D80" w:rsidRDefault="00893B69" w:rsidP="00102DEB">
      <w:pPr>
        <w:spacing w:after="0"/>
        <w:jc w:val="center"/>
        <w:rPr>
          <w:rFonts w:cs="Tahoma"/>
          <w:b/>
        </w:rPr>
      </w:pPr>
      <w:r w:rsidRPr="00AB3D80">
        <w:rPr>
          <w:rFonts w:cs="Tahoma"/>
          <w:b/>
        </w:rPr>
        <w:lastRenderedPageBreak/>
        <w:t>BAB  I</w:t>
      </w:r>
    </w:p>
    <w:p w:rsidR="00A94FE3" w:rsidRDefault="00A94FE3" w:rsidP="00102DEB">
      <w:pPr>
        <w:spacing w:after="0"/>
        <w:jc w:val="center"/>
        <w:rPr>
          <w:rFonts w:cs="Tahoma"/>
          <w:b/>
        </w:rPr>
      </w:pPr>
      <w:r w:rsidRPr="00AB3D80">
        <w:rPr>
          <w:rFonts w:cs="Tahoma"/>
          <w:b/>
        </w:rPr>
        <w:t>PENDAHULUAN</w:t>
      </w:r>
    </w:p>
    <w:p w:rsidR="000B5A48" w:rsidRPr="00AB3D80" w:rsidRDefault="000B5A48" w:rsidP="00102DEB">
      <w:pPr>
        <w:spacing w:after="0"/>
        <w:jc w:val="center"/>
        <w:rPr>
          <w:rFonts w:cs="Tahoma"/>
          <w:b/>
        </w:rPr>
      </w:pPr>
    </w:p>
    <w:p w:rsidR="00102DEB" w:rsidRPr="00AB3D80" w:rsidRDefault="00102DEB" w:rsidP="00102DEB">
      <w:pPr>
        <w:spacing w:after="0"/>
        <w:jc w:val="center"/>
        <w:rPr>
          <w:rFonts w:cs="Tahoma"/>
          <w:b/>
        </w:rPr>
      </w:pPr>
    </w:p>
    <w:p w:rsidR="00A94FE3" w:rsidRPr="00AB3D80" w:rsidRDefault="00A94FE3" w:rsidP="00DF3E77">
      <w:pPr>
        <w:spacing w:after="0"/>
        <w:rPr>
          <w:rFonts w:cs="Tahoma"/>
          <w:b/>
        </w:rPr>
      </w:pPr>
      <w:r w:rsidRPr="00AB3D80">
        <w:rPr>
          <w:rFonts w:cs="Tahoma"/>
          <w:b/>
        </w:rPr>
        <w:t>Latar Belakang</w:t>
      </w:r>
    </w:p>
    <w:p w:rsidR="005E4EB5" w:rsidRDefault="00A94FE3" w:rsidP="00AB3D80">
      <w:pPr>
        <w:jc w:val="both"/>
        <w:rPr>
          <w:rFonts w:cs="Tahoma"/>
        </w:rPr>
      </w:pPr>
      <w:r w:rsidRPr="00AB3D80">
        <w:rPr>
          <w:rFonts w:cs="Tahoma"/>
        </w:rPr>
        <w:t xml:space="preserve">Pemanasan global yang berdampak pada perubahan iklim dan cuaca ekstrim  telah terjadi dalam beberapa tahun belakangan ini telah menimbulkan berbagai kebingungan, baik di tingkat masyarakat maupun pemerintah. Perubahan tersebut telah berdampak pada perubahan musim yang </w:t>
      </w:r>
      <w:r w:rsidR="00EF2BFD" w:rsidRPr="00AB3D80">
        <w:rPr>
          <w:rFonts w:cs="Tahoma"/>
        </w:rPr>
        <w:t>sulit</w:t>
      </w:r>
      <w:r w:rsidRPr="00AB3D80">
        <w:rPr>
          <w:rFonts w:cs="Tahoma"/>
        </w:rPr>
        <w:t xml:space="preserve"> diprediksi. Bagi masyarakat di Lombok yang mengandalkan sumber mata pencaharian pada sistem pertanian lahan kering, pergeseran waktu curah hujan dan intensitas hujan yang tidak menentu telah menyebabkan kegagalan panen (padi, jagung dan palawija lainnya) di mana-mana. Kegagalan panen tersebut telah mengancam ketahanan pangan di masyarakat dan juga penurunan sumber pendapatan petani d</w:t>
      </w:r>
      <w:r w:rsidR="005E4EB5">
        <w:rPr>
          <w:rFonts w:cs="Tahoma"/>
        </w:rPr>
        <w:t>ari hasil tanaman umur panjang.</w:t>
      </w:r>
    </w:p>
    <w:p w:rsidR="00A94FE3" w:rsidRPr="00AB3D80" w:rsidRDefault="00A94FE3" w:rsidP="00AB3D80">
      <w:pPr>
        <w:jc w:val="both"/>
        <w:rPr>
          <w:rFonts w:cs="Tahoma"/>
        </w:rPr>
      </w:pPr>
      <w:r w:rsidRPr="00AB3D80">
        <w:rPr>
          <w:rFonts w:cs="Tahoma"/>
        </w:rPr>
        <w:t>Selain telah mengancam, perubahan iklim dan cuaca ekstrim yang terjadi pada beberapa tahun belakangan ini juga telah menimbulkan berbagai bencana, antara lain banjir, angin kencang, kemarau panjang</w:t>
      </w:r>
      <w:r w:rsidR="005E054F" w:rsidRPr="00AB3D80">
        <w:rPr>
          <w:rFonts w:cs="Tahoma"/>
        </w:rPr>
        <w:t xml:space="preserve"> </w:t>
      </w:r>
      <w:r w:rsidRPr="00AB3D80">
        <w:rPr>
          <w:rFonts w:cs="Tahoma"/>
        </w:rPr>
        <w:t>yang merusak lahan pertanian, pemukiman, infrastruktur, dan lain-lain. Bencana-bencana tersebut telah menjadikan masyarakat yang sudah cukup rentan, menjadi semakin rentan.</w:t>
      </w:r>
    </w:p>
    <w:p w:rsidR="00A94FE3" w:rsidRPr="00AB3D80" w:rsidRDefault="00A94FE3" w:rsidP="00AB3D80">
      <w:pPr>
        <w:jc w:val="both"/>
        <w:rPr>
          <w:rFonts w:cs="Tahoma"/>
        </w:rPr>
      </w:pPr>
      <w:r w:rsidRPr="00AB3D80">
        <w:rPr>
          <w:rFonts w:cs="Tahoma"/>
        </w:rPr>
        <w:t>Perubahan iklim dan cuaca ekstrim sebenarnya lebih banyak disebabkan oleh perilaku manusia yang kurang bersahabat dalam menjaga daya dukung lingkungan. Namun sayangnya, banyak masyarakat yang tidak memahami secara utuh tentang komponen-komponen iklim, perubahan-perubahan yang terjadi serta faktor-faktor yang telah menyebabkan perubahan tersebut. Karena ketidakpahaman tersebut, perilaku yang dikembangkan bahkan masih mengancam kelestarian lingkungan dan mendorong perubahan iklim yang lebih besar. Oleh karena itu, dibutuhkan upaya-upaya untuk membangun pemahaman bersama para pihak tentang iklim, perubahan yang terjadi, dan faktor-faktor yang menyebabkan terjadinya perubahan tersebut.</w:t>
      </w:r>
    </w:p>
    <w:p w:rsidR="00A94FE3" w:rsidRPr="00AB3D80" w:rsidRDefault="00A94FE3" w:rsidP="00AB3D80">
      <w:pPr>
        <w:jc w:val="both"/>
        <w:rPr>
          <w:rFonts w:cs="Tahoma"/>
        </w:rPr>
      </w:pPr>
      <w:r w:rsidRPr="00AB3D80">
        <w:rPr>
          <w:rFonts w:cs="Tahoma"/>
        </w:rPr>
        <w:t xml:space="preserve">Perlu juga dibangun pemahaman bersama bahwa penanggulangan bencana membutuhkan peran aktif berbagai pihak (pemerintah, LSM, organisasi masyarakat, dll) secara terpadu dan bersama-sama untuk melakukan tindakan – baik tindakan mitigasi maupun adaptasi – agar dampak negatif dari perubahan iklim dan bencana yang terjadi bisa diminimalkan. </w:t>
      </w:r>
    </w:p>
    <w:p w:rsidR="00A94FE3" w:rsidRPr="00AB3D80" w:rsidRDefault="00A94FE3" w:rsidP="00AB3D80">
      <w:pPr>
        <w:jc w:val="both"/>
        <w:rPr>
          <w:rFonts w:cs="Tahoma"/>
        </w:rPr>
      </w:pPr>
      <w:r w:rsidRPr="00AB3D80">
        <w:rPr>
          <w:rFonts w:cs="Tahoma"/>
        </w:rPr>
        <w:t>Masyarakat perlu mengembangkan rencana aksi di tingkat desa guna menyikapi perubahan iklim, termasuk menurunkan risiko dan meningkatkan kapasitas masyarakat jika bencana-bencana yang diprediksikan benar-benar terjadi. Rencana aksi tersebut perlu dikomunikasikan secara aktif oleh masyarakat kepada pemerintah, dan pemerintah wajib merespon kebutuhan masyarakat tersebut. Dengan demikian, dapat meningkatkan ketahanan masyarakat dari sejak awal dan mencegah dampak yang lebih besar dari bencana.</w:t>
      </w:r>
    </w:p>
    <w:p w:rsidR="00A94FE3" w:rsidRPr="00AB3D80" w:rsidRDefault="00A94FE3" w:rsidP="00AB3D80">
      <w:pPr>
        <w:jc w:val="both"/>
        <w:rPr>
          <w:rFonts w:cs="Tahoma"/>
        </w:rPr>
      </w:pPr>
      <w:r w:rsidRPr="00AB3D80">
        <w:rPr>
          <w:rFonts w:cs="Tahoma"/>
        </w:rPr>
        <w:t>Karena itulah dilakukan kajian perubahan iklim dan bencana yang melibatkan seluruh lapiasan masyarakat sehingga bisa membangun pemahaman bersama para pihak dalam menyikapi perubahan iklim dan penanggulangan bencana.</w:t>
      </w:r>
    </w:p>
    <w:p w:rsidR="005E4EB5" w:rsidRDefault="005E4EB5" w:rsidP="00A94FE3">
      <w:pPr>
        <w:jc w:val="both"/>
        <w:rPr>
          <w:rFonts w:cs="Tahoma"/>
          <w:b/>
        </w:rPr>
      </w:pPr>
    </w:p>
    <w:p w:rsidR="00A94FE3" w:rsidRPr="00AB3D80" w:rsidRDefault="00A94FE3" w:rsidP="00A94FE3">
      <w:pPr>
        <w:jc w:val="both"/>
        <w:rPr>
          <w:rFonts w:cs="Tahoma"/>
          <w:b/>
        </w:rPr>
      </w:pPr>
      <w:r w:rsidRPr="00AB3D80">
        <w:rPr>
          <w:rFonts w:cs="Tahoma"/>
          <w:b/>
        </w:rPr>
        <w:lastRenderedPageBreak/>
        <w:t>Tujuan</w:t>
      </w:r>
    </w:p>
    <w:p w:rsidR="00A94FE3" w:rsidRPr="00AB3D80" w:rsidRDefault="00A94FE3" w:rsidP="00A94FE3">
      <w:pPr>
        <w:ind w:left="426" w:hanging="426"/>
        <w:rPr>
          <w:rFonts w:cs="Tahoma"/>
        </w:rPr>
      </w:pPr>
      <w:r w:rsidRPr="00AB3D80">
        <w:rPr>
          <w:rFonts w:cs="Tahoma"/>
        </w:rPr>
        <w:t>Kajian Perubahan Iklim dan Resiko Bencana ini bertujuan untuk:</w:t>
      </w:r>
    </w:p>
    <w:p w:rsidR="00A94FE3" w:rsidRPr="00AB3D80" w:rsidRDefault="00A94FE3" w:rsidP="00011710">
      <w:pPr>
        <w:pStyle w:val="ListParagraph"/>
        <w:numPr>
          <w:ilvl w:val="0"/>
          <w:numId w:val="24"/>
        </w:numPr>
        <w:spacing w:before="60" w:after="120"/>
        <w:ind w:left="426" w:hanging="426"/>
        <w:jc w:val="both"/>
        <w:rPr>
          <w:rFonts w:asciiTheme="minorHAnsi" w:hAnsiTheme="minorHAnsi" w:cs="Tahoma"/>
        </w:rPr>
      </w:pPr>
      <w:r w:rsidRPr="00AB3D80">
        <w:rPr>
          <w:rFonts w:asciiTheme="minorHAnsi" w:hAnsiTheme="minorHAnsi" w:cs="Tahoma"/>
        </w:rPr>
        <w:t xml:space="preserve">Membangun pemahaman </w:t>
      </w:r>
      <w:r w:rsidRPr="00AB3D80">
        <w:rPr>
          <w:rFonts w:asciiTheme="minorHAnsi" w:hAnsiTheme="minorHAnsi" w:cs="Tahoma"/>
          <w:lang w:val="id-ID"/>
        </w:rPr>
        <w:t>masyarakat</w:t>
      </w:r>
      <w:r w:rsidRPr="00AB3D80">
        <w:rPr>
          <w:rFonts w:asciiTheme="minorHAnsi" w:hAnsiTheme="minorHAnsi" w:cs="Tahoma"/>
        </w:rPr>
        <w:t xml:space="preserve"> tentang iklim, proses perubahan iklim dan akibat yang ditimbulkannya.</w:t>
      </w:r>
    </w:p>
    <w:p w:rsidR="00A94FE3" w:rsidRPr="00AB3D80" w:rsidRDefault="00A94FE3" w:rsidP="00011710">
      <w:pPr>
        <w:pStyle w:val="ListParagraph"/>
        <w:numPr>
          <w:ilvl w:val="0"/>
          <w:numId w:val="24"/>
        </w:numPr>
        <w:spacing w:before="60" w:after="120"/>
        <w:ind w:left="426" w:hanging="426"/>
        <w:jc w:val="both"/>
        <w:rPr>
          <w:rFonts w:asciiTheme="minorHAnsi" w:hAnsiTheme="minorHAnsi" w:cs="Tahoma"/>
        </w:rPr>
      </w:pPr>
      <w:r w:rsidRPr="00AB3D80">
        <w:rPr>
          <w:rFonts w:asciiTheme="minorHAnsi" w:hAnsiTheme="minorHAnsi" w:cs="Tahoma"/>
          <w:lang w:val="id-ID"/>
        </w:rPr>
        <w:t>Mendapatkan impormasi tentang jenis-jenis bencana yang pernah terjadi di desa selama kurun waktu sekitar 10 tahun terahir</w:t>
      </w:r>
    </w:p>
    <w:p w:rsidR="00A94FE3" w:rsidRPr="00AB3D80" w:rsidRDefault="00A94FE3" w:rsidP="00011710">
      <w:pPr>
        <w:pStyle w:val="ListParagraph"/>
        <w:numPr>
          <w:ilvl w:val="0"/>
          <w:numId w:val="24"/>
        </w:numPr>
        <w:spacing w:before="60" w:after="120"/>
        <w:ind w:left="426" w:hanging="426"/>
        <w:jc w:val="both"/>
        <w:rPr>
          <w:rFonts w:asciiTheme="minorHAnsi" w:hAnsiTheme="minorHAnsi" w:cs="Tahoma"/>
        </w:rPr>
      </w:pPr>
      <w:r w:rsidRPr="00AB3D80">
        <w:rPr>
          <w:rFonts w:asciiTheme="minorHAnsi" w:hAnsiTheme="minorHAnsi" w:cs="Tahoma"/>
          <w:lang w:val="id-ID"/>
        </w:rPr>
        <w:t>Melakukan kajian</w:t>
      </w:r>
      <w:r w:rsidR="00CA3576" w:rsidRPr="00AB3D80">
        <w:rPr>
          <w:rFonts w:asciiTheme="minorHAnsi" w:hAnsiTheme="minorHAnsi" w:cs="Tahoma"/>
          <w:lang w:val="id-ID"/>
        </w:rPr>
        <w:t>-</w:t>
      </w:r>
      <w:r w:rsidRPr="00AB3D80">
        <w:rPr>
          <w:rFonts w:asciiTheme="minorHAnsi" w:hAnsiTheme="minorHAnsi" w:cs="Tahoma"/>
          <w:lang w:val="id-ID"/>
        </w:rPr>
        <w:t xml:space="preserve"> kajian terhadap </w:t>
      </w:r>
      <w:r w:rsidR="00CA3576" w:rsidRPr="00AB3D80">
        <w:rPr>
          <w:rFonts w:asciiTheme="minorHAnsi" w:hAnsiTheme="minorHAnsi" w:cs="Tahoma"/>
          <w:lang w:val="id-ID"/>
        </w:rPr>
        <w:t xml:space="preserve">setiap </w:t>
      </w:r>
      <w:r w:rsidRPr="00AB3D80">
        <w:rPr>
          <w:rFonts w:asciiTheme="minorHAnsi" w:hAnsiTheme="minorHAnsi" w:cs="Tahoma"/>
          <w:lang w:val="id-ID"/>
        </w:rPr>
        <w:t xml:space="preserve">jenis bencana yang </w:t>
      </w:r>
      <w:r w:rsidR="00CA3576" w:rsidRPr="00AB3D80">
        <w:rPr>
          <w:rFonts w:asciiTheme="minorHAnsi" w:hAnsiTheme="minorHAnsi" w:cs="Tahoma"/>
          <w:lang w:val="id-ID"/>
        </w:rPr>
        <w:t>pernah terjadi, yang meliputi : kemungkinan terjadinya lagi bencana tersebut, tingkat ancamannya, tingkat kerentenannya, serta kapasitas yang dimiliki dalam menghadapi setiap bencana .</w:t>
      </w:r>
    </w:p>
    <w:p w:rsidR="00CA3576" w:rsidRPr="00AB3D80" w:rsidRDefault="00CA3576" w:rsidP="00011710">
      <w:pPr>
        <w:pStyle w:val="ListParagraph"/>
        <w:numPr>
          <w:ilvl w:val="0"/>
          <w:numId w:val="24"/>
        </w:numPr>
        <w:spacing w:before="60" w:after="120"/>
        <w:ind w:left="426" w:hanging="426"/>
        <w:jc w:val="both"/>
        <w:rPr>
          <w:rFonts w:asciiTheme="minorHAnsi" w:hAnsiTheme="minorHAnsi" w:cs="Tahoma"/>
        </w:rPr>
      </w:pPr>
      <w:r w:rsidRPr="00AB3D80">
        <w:rPr>
          <w:rFonts w:asciiTheme="minorHAnsi" w:hAnsiTheme="minorHAnsi" w:cs="Tahoma"/>
          <w:lang w:val="id-ID"/>
        </w:rPr>
        <w:t xml:space="preserve">Membuat rencana aksi </w:t>
      </w:r>
      <w:r w:rsidR="00983AB4" w:rsidRPr="00AB3D80">
        <w:rPr>
          <w:rFonts w:asciiTheme="minorHAnsi" w:hAnsiTheme="minorHAnsi" w:cs="Tahoma"/>
          <w:lang w:val="id-ID"/>
        </w:rPr>
        <w:t xml:space="preserve">yang bisa diimplementasikan melalui kegiatan Adaptasi dan Mitigasi </w:t>
      </w:r>
      <w:r w:rsidRPr="00AB3D80">
        <w:rPr>
          <w:rFonts w:asciiTheme="minorHAnsi" w:hAnsiTheme="minorHAnsi" w:cs="Tahoma"/>
          <w:lang w:val="id-ID"/>
        </w:rPr>
        <w:t>dalam menghadapi bencana baik secara swadaya maupun bantuan oleh pemerintah maupun pihak swasta (LSM)</w:t>
      </w:r>
    </w:p>
    <w:p w:rsidR="00A94FE3" w:rsidRPr="00AB3D80" w:rsidRDefault="00A94FE3" w:rsidP="00011710">
      <w:pPr>
        <w:pStyle w:val="ListParagraph"/>
        <w:numPr>
          <w:ilvl w:val="0"/>
          <w:numId w:val="24"/>
        </w:numPr>
        <w:spacing w:before="60" w:after="120"/>
        <w:ind w:left="426" w:hanging="426"/>
        <w:jc w:val="both"/>
        <w:rPr>
          <w:rFonts w:asciiTheme="minorHAnsi" w:hAnsiTheme="minorHAnsi" w:cs="Tahoma"/>
        </w:rPr>
      </w:pPr>
      <w:r w:rsidRPr="00AB3D80">
        <w:rPr>
          <w:rFonts w:asciiTheme="minorHAnsi" w:hAnsiTheme="minorHAnsi" w:cs="Tahoma"/>
          <w:lang w:val="id-ID"/>
        </w:rPr>
        <w:t>Membangun komitmen bersama untuk bekerjasama dalam membangun kesiapsiagaan masyarakat dan pemerintah dalam menghadapi bencana</w:t>
      </w:r>
    </w:p>
    <w:p w:rsidR="00CA3576" w:rsidRPr="00AB3D80" w:rsidRDefault="00CA3576" w:rsidP="00011710">
      <w:pPr>
        <w:pStyle w:val="ListParagraph"/>
        <w:numPr>
          <w:ilvl w:val="0"/>
          <w:numId w:val="24"/>
        </w:numPr>
        <w:spacing w:before="60" w:after="120"/>
        <w:ind w:left="426" w:hanging="426"/>
        <w:jc w:val="both"/>
        <w:rPr>
          <w:rFonts w:asciiTheme="minorHAnsi" w:hAnsiTheme="minorHAnsi" w:cs="Tahoma"/>
        </w:rPr>
      </w:pPr>
      <w:r w:rsidRPr="00AB3D80">
        <w:rPr>
          <w:rFonts w:asciiTheme="minorHAnsi" w:hAnsiTheme="minorHAnsi" w:cs="Tahoma"/>
          <w:lang w:val="id-ID"/>
        </w:rPr>
        <w:t>Masyarakat lebih siap dalam menghadapi segala kemungkinan yang ditimbulkan akibat terjadinya bencana</w:t>
      </w:r>
    </w:p>
    <w:p w:rsidR="00CA3576" w:rsidRPr="00AB3D80" w:rsidRDefault="00CA3576" w:rsidP="00CA3576">
      <w:pPr>
        <w:pStyle w:val="ListParagraph"/>
        <w:spacing w:before="60" w:after="120"/>
        <w:ind w:left="426"/>
        <w:jc w:val="both"/>
        <w:rPr>
          <w:rFonts w:asciiTheme="minorHAnsi" w:hAnsiTheme="minorHAnsi" w:cs="Tahoma"/>
        </w:rPr>
      </w:pPr>
    </w:p>
    <w:p w:rsidR="00CA3576" w:rsidRPr="00AB3D80" w:rsidRDefault="00CA3576" w:rsidP="00CA3576">
      <w:pPr>
        <w:pStyle w:val="Heading1"/>
        <w:rPr>
          <w:rFonts w:asciiTheme="minorHAnsi" w:hAnsiTheme="minorHAnsi" w:cs="Tahoma"/>
          <w:sz w:val="22"/>
          <w:szCs w:val="22"/>
        </w:rPr>
      </w:pPr>
      <w:r w:rsidRPr="00AB3D80">
        <w:rPr>
          <w:rFonts w:asciiTheme="minorHAnsi" w:hAnsiTheme="minorHAnsi" w:cs="Tahoma"/>
          <w:sz w:val="22"/>
          <w:szCs w:val="22"/>
        </w:rPr>
        <w:t>Keluaran</w:t>
      </w:r>
    </w:p>
    <w:p w:rsidR="00CA3576" w:rsidRPr="00AB3D80" w:rsidRDefault="00CA3576" w:rsidP="00CA3576">
      <w:pPr>
        <w:ind w:left="426" w:hanging="426"/>
        <w:rPr>
          <w:rFonts w:eastAsia="Times New Roman" w:cs="Tahoma"/>
        </w:rPr>
      </w:pPr>
      <w:r w:rsidRPr="00AB3D80">
        <w:rPr>
          <w:rFonts w:eastAsia="Times New Roman" w:cs="Tahoma"/>
        </w:rPr>
        <w:t xml:space="preserve">Keluaran yang ingin dicapai </w:t>
      </w:r>
      <w:r w:rsidRPr="00AB3D80">
        <w:rPr>
          <w:rFonts w:cs="Tahoma"/>
        </w:rPr>
        <w:t xml:space="preserve">dari Kajian </w:t>
      </w:r>
      <w:r w:rsidRPr="00AB3D80">
        <w:rPr>
          <w:rFonts w:eastAsia="Times New Roman" w:cs="Tahoma"/>
        </w:rPr>
        <w:t xml:space="preserve"> ini adalah:</w:t>
      </w:r>
    </w:p>
    <w:p w:rsidR="00CA3576" w:rsidRPr="00AB3D80" w:rsidRDefault="00CA3576" w:rsidP="00011710">
      <w:pPr>
        <w:pStyle w:val="ListParagraph"/>
        <w:numPr>
          <w:ilvl w:val="0"/>
          <w:numId w:val="25"/>
        </w:numPr>
        <w:spacing w:before="60" w:after="120"/>
        <w:ind w:left="426" w:hanging="426"/>
        <w:jc w:val="both"/>
        <w:rPr>
          <w:rFonts w:asciiTheme="minorHAnsi" w:hAnsiTheme="minorHAnsi" w:cs="Tahoma"/>
          <w:lang w:val="id-ID"/>
        </w:rPr>
      </w:pPr>
      <w:r w:rsidRPr="00AB3D80">
        <w:rPr>
          <w:rFonts w:asciiTheme="minorHAnsi" w:hAnsiTheme="minorHAnsi" w:cs="Tahoma"/>
          <w:lang w:val="id-ID"/>
        </w:rPr>
        <w:t>Tersedianya data/informasi mengenai berbagai jenis bencana yang perlu mendapat perhatian dari semua pihak.</w:t>
      </w:r>
    </w:p>
    <w:p w:rsidR="00CA3576" w:rsidRPr="00AB3D80" w:rsidRDefault="00CA3576" w:rsidP="00011710">
      <w:pPr>
        <w:pStyle w:val="ListParagraph"/>
        <w:numPr>
          <w:ilvl w:val="0"/>
          <w:numId w:val="25"/>
        </w:numPr>
        <w:spacing w:before="60" w:after="120"/>
        <w:ind w:left="426" w:hanging="426"/>
        <w:jc w:val="both"/>
        <w:rPr>
          <w:rFonts w:asciiTheme="minorHAnsi" w:hAnsiTheme="minorHAnsi" w:cs="Tahoma"/>
          <w:lang w:val="id-ID"/>
        </w:rPr>
      </w:pPr>
      <w:r w:rsidRPr="00AB3D80">
        <w:rPr>
          <w:rFonts w:asciiTheme="minorHAnsi" w:hAnsiTheme="minorHAnsi" w:cs="Tahoma"/>
          <w:lang w:val="id-ID"/>
        </w:rPr>
        <w:t>Diketahui kemungkinan akan terjadinya bencana,</w:t>
      </w:r>
      <w:r w:rsidR="00983AB4" w:rsidRPr="00AB3D80">
        <w:rPr>
          <w:rFonts w:asciiTheme="minorHAnsi" w:hAnsiTheme="minorHAnsi" w:cs="Tahoma"/>
          <w:lang w:val="id-ID"/>
        </w:rPr>
        <w:t xml:space="preserve"> penyebabnya,</w:t>
      </w:r>
      <w:r w:rsidRPr="00AB3D80">
        <w:rPr>
          <w:rFonts w:asciiTheme="minorHAnsi" w:hAnsiTheme="minorHAnsi" w:cs="Tahoma"/>
          <w:lang w:val="id-ID"/>
        </w:rPr>
        <w:t xml:space="preserve"> ancaman serta kerawanan yang </w:t>
      </w:r>
      <w:r w:rsidR="00E00F0F" w:rsidRPr="00AB3D80">
        <w:rPr>
          <w:rFonts w:asciiTheme="minorHAnsi" w:hAnsiTheme="minorHAnsi" w:cs="Tahoma"/>
          <w:lang w:val="id-ID"/>
        </w:rPr>
        <w:t>akan timbul bila terjadi bencana dan masyarakat mengetahui kemampuan yang dimiliki atau kapasitasnya dalam menghadapi setiap bencana.</w:t>
      </w:r>
    </w:p>
    <w:p w:rsidR="00E00F0F" w:rsidRPr="00AB3D80" w:rsidRDefault="00E00F0F" w:rsidP="00011710">
      <w:pPr>
        <w:pStyle w:val="ListParagraph"/>
        <w:numPr>
          <w:ilvl w:val="0"/>
          <w:numId w:val="25"/>
        </w:numPr>
        <w:spacing w:before="60" w:after="120"/>
        <w:ind w:left="426" w:hanging="426"/>
        <w:jc w:val="both"/>
        <w:rPr>
          <w:rFonts w:asciiTheme="minorHAnsi" w:hAnsiTheme="minorHAnsi" w:cs="Tahoma"/>
          <w:lang w:val="id-ID"/>
        </w:rPr>
      </w:pPr>
      <w:r w:rsidRPr="00AB3D80">
        <w:rPr>
          <w:rFonts w:asciiTheme="minorHAnsi" w:hAnsiTheme="minorHAnsi" w:cs="Tahoma"/>
          <w:lang w:val="id-ID"/>
        </w:rPr>
        <w:t>Adanya rencana aksi yang akan dilakukan oleh masyarakat dalam mempersiapkan diri menghadapi kemungkinan terjadinya bencana</w:t>
      </w:r>
      <w:r w:rsidR="00983AB4" w:rsidRPr="00AB3D80">
        <w:rPr>
          <w:rFonts w:asciiTheme="minorHAnsi" w:hAnsiTheme="minorHAnsi" w:cs="Tahoma"/>
          <w:lang w:val="id-ID"/>
        </w:rPr>
        <w:t xml:space="preserve"> melalui kegiatan Adaptasi dan Mitigasi bencana.</w:t>
      </w:r>
    </w:p>
    <w:p w:rsidR="00E00F0F" w:rsidRPr="00AB3D80" w:rsidRDefault="00E00F0F" w:rsidP="00011710">
      <w:pPr>
        <w:pStyle w:val="ListParagraph"/>
        <w:numPr>
          <w:ilvl w:val="0"/>
          <w:numId w:val="25"/>
        </w:numPr>
        <w:spacing w:before="60" w:after="120"/>
        <w:ind w:left="426" w:hanging="426"/>
        <w:jc w:val="both"/>
        <w:rPr>
          <w:rFonts w:asciiTheme="minorHAnsi" w:hAnsiTheme="minorHAnsi" w:cs="Tahoma"/>
          <w:lang w:val="id-ID"/>
        </w:rPr>
      </w:pPr>
      <w:r w:rsidRPr="00AB3D80">
        <w:rPr>
          <w:rFonts w:asciiTheme="minorHAnsi" w:hAnsiTheme="minorHAnsi" w:cs="Tahoma"/>
          <w:lang w:val="id-ID"/>
        </w:rPr>
        <w:t xml:space="preserve">Adanya </w:t>
      </w:r>
      <w:r w:rsidR="00983AB4" w:rsidRPr="00AB3D80">
        <w:rPr>
          <w:rFonts w:asciiTheme="minorHAnsi" w:hAnsiTheme="minorHAnsi" w:cs="Tahoma"/>
          <w:lang w:val="id-ID"/>
        </w:rPr>
        <w:t>komitmen</w:t>
      </w:r>
      <w:r w:rsidRPr="00AB3D80">
        <w:rPr>
          <w:rFonts w:asciiTheme="minorHAnsi" w:hAnsiTheme="minorHAnsi" w:cs="Tahoma"/>
          <w:lang w:val="id-ID"/>
        </w:rPr>
        <w:t xml:space="preserve"> masyarakat dalam membuat</w:t>
      </w:r>
      <w:r w:rsidR="00983AB4" w:rsidRPr="00AB3D80">
        <w:rPr>
          <w:rFonts w:asciiTheme="minorHAnsi" w:hAnsiTheme="minorHAnsi" w:cs="Tahoma"/>
          <w:lang w:val="id-ID"/>
        </w:rPr>
        <w:t xml:space="preserve"> dan menjalankan</w:t>
      </w:r>
      <w:r w:rsidRPr="00AB3D80">
        <w:rPr>
          <w:rFonts w:asciiTheme="minorHAnsi" w:hAnsiTheme="minorHAnsi" w:cs="Tahoma"/>
          <w:lang w:val="id-ID"/>
        </w:rPr>
        <w:t xml:space="preserve"> aturan-aturan dalam menangani bencana</w:t>
      </w:r>
    </w:p>
    <w:p w:rsidR="00CA3576" w:rsidRDefault="00CA3576" w:rsidP="00011710">
      <w:pPr>
        <w:pStyle w:val="ListParagraph"/>
        <w:numPr>
          <w:ilvl w:val="0"/>
          <w:numId w:val="25"/>
        </w:numPr>
        <w:spacing w:before="60" w:after="120"/>
        <w:ind w:left="426" w:hanging="426"/>
        <w:jc w:val="both"/>
        <w:rPr>
          <w:rFonts w:asciiTheme="minorHAnsi" w:hAnsiTheme="minorHAnsi" w:cs="Tahoma"/>
          <w:lang w:val="id-ID"/>
        </w:rPr>
      </w:pPr>
      <w:r w:rsidRPr="00AB3D80">
        <w:rPr>
          <w:rFonts w:asciiTheme="minorHAnsi" w:hAnsiTheme="minorHAnsi" w:cs="Tahoma"/>
          <w:lang w:val="id-ID"/>
        </w:rPr>
        <w:t>Ada komitmen bersama untuk m</w:t>
      </w:r>
      <w:r w:rsidR="00983AB4" w:rsidRPr="00AB3D80">
        <w:rPr>
          <w:rFonts w:asciiTheme="minorHAnsi" w:hAnsiTheme="minorHAnsi" w:cs="Tahoma"/>
          <w:lang w:val="id-ID"/>
        </w:rPr>
        <w:t>embangun kerjasama dalam upaya Adaptasi dan M</w:t>
      </w:r>
      <w:r w:rsidRPr="00AB3D80">
        <w:rPr>
          <w:rFonts w:asciiTheme="minorHAnsi" w:hAnsiTheme="minorHAnsi" w:cs="Tahoma"/>
          <w:lang w:val="id-ID"/>
        </w:rPr>
        <w:t>itigasi perubahan iklim dan membangun kesiapsiagaan masyarakat dalam menghadapi bencana</w:t>
      </w:r>
      <w:r w:rsidR="00983AB4" w:rsidRPr="00AB3D80">
        <w:rPr>
          <w:rFonts w:asciiTheme="minorHAnsi" w:hAnsiTheme="minorHAnsi" w:cs="Tahoma"/>
          <w:lang w:val="id-ID"/>
        </w:rPr>
        <w:t>.</w:t>
      </w:r>
    </w:p>
    <w:p w:rsidR="00AB3D80" w:rsidRDefault="00AB3D80" w:rsidP="00893B69">
      <w:pPr>
        <w:spacing w:before="60" w:after="120"/>
        <w:jc w:val="both"/>
        <w:rPr>
          <w:rFonts w:cs="Tahoma"/>
          <w:b/>
        </w:rPr>
      </w:pPr>
    </w:p>
    <w:p w:rsidR="004A6392" w:rsidRDefault="004A6392" w:rsidP="00893B69">
      <w:pPr>
        <w:spacing w:before="60" w:after="120"/>
        <w:jc w:val="both"/>
        <w:rPr>
          <w:rFonts w:cs="Tahoma"/>
          <w:b/>
        </w:rPr>
      </w:pPr>
    </w:p>
    <w:p w:rsidR="004A6392" w:rsidRDefault="004A6392" w:rsidP="00893B69">
      <w:pPr>
        <w:spacing w:before="60" w:after="120"/>
        <w:jc w:val="both"/>
        <w:rPr>
          <w:rFonts w:cs="Tahoma"/>
          <w:b/>
        </w:rPr>
      </w:pPr>
    </w:p>
    <w:p w:rsidR="004A6392" w:rsidRDefault="004A6392" w:rsidP="00893B69">
      <w:pPr>
        <w:spacing w:before="60" w:after="120"/>
        <w:jc w:val="both"/>
        <w:rPr>
          <w:rFonts w:cs="Tahoma"/>
          <w:b/>
        </w:rPr>
      </w:pPr>
    </w:p>
    <w:p w:rsidR="004A6392" w:rsidRDefault="004A6392" w:rsidP="00893B69">
      <w:pPr>
        <w:spacing w:before="60" w:after="120"/>
        <w:jc w:val="both"/>
        <w:rPr>
          <w:rFonts w:cs="Tahoma"/>
          <w:b/>
        </w:rPr>
      </w:pPr>
    </w:p>
    <w:p w:rsidR="004A6392" w:rsidRDefault="004A6392" w:rsidP="00893B69">
      <w:pPr>
        <w:spacing w:before="60" w:after="120"/>
        <w:jc w:val="both"/>
        <w:rPr>
          <w:rFonts w:cs="Tahoma"/>
          <w:b/>
        </w:rPr>
      </w:pPr>
    </w:p>
    <w:p w:rsidR="004A6392" w:rsidRDefault="004A6392" w:rsidP="00893B69">
      <w:pPr>
        <w:spacing w:before="60" w:after="120"/>
        <w:jc w:val="both"/>
        <w:rPr>
          <w:rFonts w:cs="Tahoma"/>
          <w:b/>
        </w:rPr>
      </w:pPr>
    </w:p>
    <w:p w:rsidR="00E05E66" w:rsidRDefault="00E05E66" w:rsidP="00893B69">
      <w:pPr>
        <w:spacing w:before="60" w:after="120"/>
        <w:jc w:val="both"/>
        <w:rPr>
          <w:rFonts w:cs="Tahoma"/>
          <w:b/>
        </w:rPr>
      </w:pPr>
    </w:p>
    <w:p w:rsidR="004A6392" w:rsidRDefault="004A6392" w:rsidP="00893B69">
      <w:pPr>
        <w:spacing w:before="60" w:after="120"/>
        <w:jc w:val="both"/>
        <w:rPr>
          <w:rFonts w:cs="Tahoma"/>
          <w:b/>
        </w:rPr>
      </w:pPr>
    </w:p>
    <w:p w:rsidR="004A6392" w:rsidRDefault="004A6392" w:rsidP="00893B69">
      <w:pPr>
        <w:spacing w:before="60" w:after="120"/>
        <w:jc w:val="both"/>
        <w:rPr>
          <w:rFonts w:cs="Tahoma"/>
          <w:b/>
        </w:rPr>
      </w:pPr>
    </w:p>
    <w:p w:rsidR="00AF31E2" w:rsidRDefault="00AF31E2" w:rsidP="00AB3D80">
      <w:pPr>
        <w:spacing w:before="60" w:after="120"/>
        <w:jc w:val="center"/>
        <w:rPr>
          <w:rFonts w:cs="Tahoma"/>
          <w:b/>
          <w:lang w:val="en-US"/>
        </w:rPr>
      </w:pPr>
      <w:r>
        <w:rPr>
          <w:rFonts w:cs="Tahoma"/>
          <w:b/>
          <w:lang w:val="en-US"/>
        </w:rPr>
        <w:lastRenderedPageBreak/>
        <w:t>BAB  II</w:t>
      </w:r>
    </w:p>
    <w:p w:rsidR="00AF31E2" w:rsidRDefault="00AF31E2" w:rsidP="00AB3D80">
      <w:pPr>
        <w:spacing w:before="60" w:after="120"/>
        <w:jc w:val="center"/>
        <w:rPr>
          <w:rFonts w:cs="Tahoma"/>
          <w:b/>
          <w:lang w:val="en-US"/>
        </w:rPr>
      </w:pPr>
      <w:r>
        <w:rPr>
          <w:rFonts w:cs="Tahoma"/>
          <w:b/>
          <w:lang w:val="en-US"/>
        </w:rPr>
        <w:t>PROFIL DESA SUGIAN</w:t>
      </w:r>
    </w:p>
    <w:p w:rsidR="00AF31E2" w:rsidRPr="00AF31E2" w:rsidRDefault="00AF31E2" w:rsidP="00AB3D80">
      <w:pPr>
        <w:spacing w:before="60" w:after="120"/>
        <w:jc w:val="center"/>
        <w:rPr>
          <w:rFonts w:cs="Tahoma"/>
          <w:b/>
          <w:lang w:val="en-US"/>
        </w:rPr>
      </w:pPr>
    </w:p>
    <w:p w:rsidR="00AF31E2" w:rsidRPr="00AF31E2" w:rsidRDefault="00AF31E2" w:rsidP="00AF31E2">
      <w:pPr>
        <w:spacing w:line="360" w:lineRule="auto"/>
        <w:rPr>
          <w:b/>
          <w:lang w:val="en-US"/>
        </w:rPr>
      </w:pPr>
      <w:r w:rsidRPr="00AF31E2">
        <w:rPr>
          <w:b/>
          <w:lang w:val="en-US"/>
        </w:rPr>
        <w:t>Gambaran Umum</w:t>
      </w:r>
    </w:p>
    <w:p w:rsidR="00AF31E2" w:rsidRDefault="00AF31E2" w:rsidP="00AF31E2">
      <w:pPr>
        <w:jc w:val="both"/>
        <w:rPr>
          <w:rFonts w:cs="Arial"/>
          <w:lang w:val="en-US"/>
        </w:rPr>
      </w:pPr>
      <w:r w:rsidRPr="00247CE2">
        <w:rPr>
          <w:rFonts w:cs="Arial"/>
        </w:rPr>
        <w:t xml:space="preserve">Desa </w:t>
      </w:r>
      <w:r>
        <w:rPr>
          <w:rFonts w:cs="Arial"/>
          <w:lang w:val="en-US"/>
        </w:rPr>
        <w:t xml:space="preserve">Sugian </w:t>
      </w:r>
      <w:r w:rsidRPr="00247CE2">
        <w:rPr>
          <w:rFonts w:cs="Arial"/>
        </w:rPr>
        <w:t xml:space="preserve">merupakan salah satu desa dari </w:t>
      </w:r>
      <w:r>
        <w:rPr>
          <w:rFonts w:cs="Arial"/>
          <w:lang w:val="en-US"/>
        </w:rPr>
        <w:t>11</w:t>
      </w:r>
      <w:r w:rsidRPr="00247CE2">
        <w:rPr>
          <w:rFonts w:cs="Arial"/>
        </w:rPr>
        <w:t xml:space="preserve"> (</w:t>
      </w:r>
      <w:r>
        <w:rPr>
          <w:rFonts w:cs="Arial"/>
          <w:i/>
          <w:iCs/>
          <w:lang w:val="en-US"/>
        </w:rPr>
        <w:t>sebelas</w:t>
      </w:r>
      <w:r w:rsidRPr="00247CE2">
        <w:rPr>
          <w:rFonts w:cs="Arial"/>
        </w:rPr>
        <w:t xml:space="preserve">) desa yang ada di wilayah adminstratif Kecamatan </w:t>
      </w:r>
      <w:r>
        <w:rPr>
          <w:rFonts w:cs="Arial"/>
          <w:lang w:val="en-US"/>
        </w:rPr>
        <w:t>Sambelia</w:t>
      </w:r>
      <w:r w:rsidRPr="00247CE2">
        <w:rPr>
          <w:rFonts w:cs="Arial"/>
        </w:rPr>
        <w:t xml:space="preserve"> Kabupaten Lombok Timur dengan luas wilayah </w:t>
      </w:r>
      <w:r w:rsidRPr="004D4E4C">
        <w:rPr>
          <w:rFonts w:ascii="CIDFont+F10" w:eastAsiaTheme="minorHAnsi" w:hAnsi="CIDFont+F10" w:cs="CIDFont+F10"/>
          <w:lang w:val="en-US" w:eastAsia="en-US"/>
        </w:rPr>
        <w:t xml:space="preserve">35,06 </w:t>
      </w:r>
      <w:r w:rsidRPr="004D4E4C">
        <w:rPr>
          <w:lang w:val="en-US"/>
        </w:rPr>
        <w:t>km</w:t>
      </w:r>
      <w:r w:rsidRPr="004D4E4C">
        <w:rPr>
          <w:vertAlign w:val="superscript"/>
          <w:lang w:val="en-US"/>
        </w:rPr>
        <w:t>3</w:t>
      </w:r>
      <w:r w:rsidRPr="00247CE2">
        <w:rPr>
          <w:rFonts w:cs="Arial"/>
        </w:rPr>
        <w:t xml:space="preserve">, yang berupa tanah pertanian sedangkan sebagiannya berupa tegalan, pekarangan dan pemukiman penduduk, dengan tofografi berbukit. Terletak pada ketinggian </w:t>
      </w:r>
      <w:r w:rsidRPr="004D4E4C">
        <w:rPr>
          <w:rFonts w:ascii="Arial" w:hAnsi="Arial" w:cs="Arial"/>
          <w:sz w:val="18"/>
          <w:szCs w:val="18"/>
          <w:lang w:val="en-US"/>
        </w:rPr>
        <w:t>19</w:t>
      </w:r>
      <w:r w:rsidRPr="00247CE2">
        <w:rPr>
          <w:rFonts w:cs="Arial"/>
        </w:rPr>
        <w:t>m/dpl, dengan tofografi berbukit dan bergelombang, serta iklim tropis yang memiliki 2 (</w:t>
      </w:r>
      <w:r w:rsidRPr="00247CE2">
        <w:rPr>
          <w:rFonts w:cs="Arial"/>
          <w:i/>
          <w:iCs/>
        </w:rPr>
        <w:t>dua</w:t>
      </w:r>
      <w:r w:rsidRPr="00247CE2">
        <w:rPr>
          <w:rFonts w:cs="Arial"/>
        </w:rPr>
        <w:t xml:space="preserve">) musim yaitu : musim hujan dan musim kemarau. Curah hujan rata-rata mencapai </w:t>
      </w:r>
      <w:r>
        <w:rPr>
          <w:rFonts w:ascii="CIDFont+F1" w:eastAsiaTheme="minorHAnsi" w:hAnsi="CIDFont+F1" w:cs="CIDFont+F1"/>
          <w:lang w:val="en-US" w:eastAsia="en-US"/>
        </w:rPr>
        <w:t>692</w:t>
      </w:r>
      <w:r w:rsidRPr="00247CE2">
        <w:rPr>
          <w:rFonts w:cs="Arial"/>
        </w:rPr>
        <w:t xml:space="preserve">mm/th terjadi pada bulan </w:t>
      </w:r>
      <w:r>
        <w:rPr>
          <w:rFonts w:cs="Arial"/>
          <w:lang w:val="en-US"/>
        </w:rPr>
        <w:t>Desember</w:t>
      </w:r>
      <w:r w:rsidRPr="00247CE2">
        <w:rPr>
          <w:rFonts w:cs="Arial"/>
        </w:rPr>
        <w:t xml:space="preserve"> sampai Mei dan musim kemarau terjadi pada bulan Juni sampai </w:t>
      </w:r>
      <w:r>
        <w:rPr>
          <w:rFonts w:cs="Arial"/>
          <w:lang w:val="en-US"/>
        </w:rPr>
        <w:t>November</w:t>
      </w:r>
      <w:r>
        <w:rPr>
          <w:rFonts w:ascii="Arial" w:hAnsi="Arial" w:cs="Arial"/>
          <w:sz w:val="20"/>
          <w:szCs w:val="20"/>
        </w:rPr>
        <w:t>.</w:t>
      </w:r>
      <w:r>
        <w:rPr>
          <w:rFonts w:ascii="Arial" w:hAnsi="Arial" w:cs="Arial"/>
          <w:sz w:val="20"/>
          <w:szCs w:val="20"/>
          <w:lang w:val="en-US"/>
        </w:rPr>
        <w:t xml:space="preserve"> </w:t>
      </w:r>
      <w:r w:rsidRPr="007E28F4">
        <w:rPr>
          <w:rFonts w:cs="Arial"/>
          <w:lang w:val="en-US"/>
        </w:rPr>
        <w:t xml:space="preserve">Batas wilayah desa </w:t>
      </w:r>
      <w:r>
        <w:rPr>
          <w:rFonts w:cs="Arial"/>
          <w:lang w:val="en-US"/>
        </w:rPr>
        <w:t>Sambelia</w:t>
      </w:r>
    </w:p>
    <w:p w:rsidR="00AF31E2" w:rsidRPr="007002FC" w:rsidRDefault="00AF31E2" w:rsidP="00AF31E2">
      <w:pPr>
        <w:autoSpaceDE w:val="0"/>
        <w:autoSpaceDN w:val="0"/>
        <w:adjustRightInd w:val="0"/>
        <w:ind w:firstLine="720"/>
        <w:rPr>
          <w:rFonts w:cs="CIDFont+F1"/>
          <w:lang w:val="en-US"/>
        </w:rPr>
      </w:pPr>
      <w:r w:rsidRPr="00195F36">
        <w:rPr>
          <w:rFonts w:cs="CIDFont+F1"/>
          <w:lang w:val="en-US"/>
        </w:rPr>
        <w:t xml:space="preserve">Sebelah </w:t>
      </w:r>
      <w:r w:rsidRPr="00195F36">
        <w:rPr>
          <w:rFonts w:cs="CIDFont+F1"/>
        </w:rPr>
        <w:t>Utara</w:t>
      </w:r>
      <w:r>
        <w:rPr>
          <w:rFonts w:cs="CIDFont+F1"/>
        </w:rPr>
        <w:t xml:space="preserve"> </w:t>
      </w:r>
      <w:r w:rsidRPr="00195F36">
        <w:rPr>
          <w:rFonts w:cs="CIDFont+F1"/>
        </w:rPr>
        <w:t xml:space="preserve"> </w:t>
      </w:r>
      <w:r w:rsidRPr="00195F36">
        <w:rPr>
          <w:rFonts w:cs="CIDFont+F1"/>
          <w:lang w:val="en-US"/>
        </w:rPr>
        <w:t>berbatasan dengan</w:t>
      </w:r>
      <w:r w:rsidRPr="00195F36">
        <w:rPr>
          <w:rFonts w:cs="CIDFont+F1"/>
        </w:rPr>
        <w:t xml:space="preserve">  </w:t>
      </w:r>
      <w:r w:rsidR="007002FC">
        <w:rPr>
          <w:rFonts w:cs="CIDFont+F1"/>
          <w:lang w:val="en-US"/>
        </w:rPr>
        <w:t>dea Dara Kunci</w:t>
      </w:r>
    </w:p>
    <w:p w:rsidR="00AF31E2" w:rsidRPr="007002FC" w:rsidRDefault="00AF31E2" w:rsidP="00AF31E2">
      <w:pPr>
        <w:autoSpaceDE w:val="0"/>
        <w:autoSpaceDN w:val="0"/>
        <w:adjustRightInd w:val="0"/>
        <w:ind w:left="720"/>
        <w:rPr>
          <w:rFonts w:cs="CIDFont+F1"/>
          <w:lang w:val="en-US"/>
        </w:rPr>
      </w:pPr>
      <w:r w:rsidRPr="00195F36">
        <w:rPr>
          <w:rFonts w:cs="CIDFont+F1"/>
          <w:lang w:val="en-US"/>
        </w:rPr>
        <w:t xml:space="preserve">Sebelah </w:t>
      </w:r>
      <w:r w:rsidRPr="00195F36">
        <w:rPr>
          <w:rFonts w:cs="CIDFont+F1"/>
        </w:rPr>
        <w:t xml:space="preserve">Selatan </w:t>
      </w:r>
      <w:r w:rsidRPr="00195F36">
        <w:rPr>
          <w:rFonts w:cs="CIDFont+F1"/>
          <w:lang w:val="en-US"/>
        </w:rPr>
        <w:t xml:space="preserve">berbatasan </w:t>
      </w:r>
      <w:r w:rsidRPr="00195F36">
        <w:rPr>
          <w:rFonts w:cs="CIDFont+F1"/>
        </w:rPr>
        <w:t xml:space="preserve"> </w:t>
      </w:r>
      <w:r w:rsidR="007002FC">
        <w:rPr>
          <w:rFonts w:cs="CIDFont+F1"/>
          <w:lang w:val="en-US"/>
        </w:rPr>
        <w:t>desa Bgek Manis</w:t>
      </w:r>
    </w:p>
    <w:p w:rsidR="00AF31E2" w:rsidRPr="007002FC" w:rsidRDefault="00AF31E2" w:rsidP="00AF31E2">
      <w:pPr>
        <w:autoSpaceDE w:val="0"/>
        <w:autoSpaceDN w:val="0"/>
        <w:adjustRightInd w:val="0"/>
        <w:ind w:left="720"/>
        <w:rPr>
          <w:rFonts w:cs="CIDFont+F1"/>
          <w:lang w:val="en-US"/>
        </w:rPr>
      </w:pPr>
      <w:r w:rsidRPr="00195F36">
        <w:rPr>
          <w:rFonts w:cs="CIDFont+F1"/>
          <w:lang w:val="en-US"/>
        </w:rPr>
        <w:t xml:space="preserve">Sebelah </w:t>
      </w:r>
      <w:r w:rsidRPr="00195F36">
        <w:rPr>
          <w:rFonts w:cs="CIDFont+F1"/>
        </w:rPr>
        <w:t xml:space="preserve">Timur  </w:t>
      </w:r>
      <w:r w:rsidRPr="00195F36">
        <w:rPr>
          <w:rFonts w:cs="CIDFont+F1"/>
          <w:lang w:val="en-US"/>
        </w:rPr>
        <w:t>berbatasan</w:t>
      </w:r>
      <w:r w:rsidRPr="00195F36">
        <w:rPr>
          <w:rFonts w:cs="CIDFont+F1"/>
        </w:rPr>
        <w:t xml:space="preserve">   </w:t>
      </w:r>
      <w:r w:rsidR="007002FC">
        <w:rPr>
          <w:rFonts w:cs="CIDFont+F1"/>
          <w:lang w:val="en-US"/>
        </w:rPr>
        <w:t>Selat Alas</w:t>
      </w:r>
    </w:p>
    <w:p w:rsidR="00AF31E2" w:rsidRPr="005E4EB5" w:rsidRDefault="00AF31E2" w:rsidP="005E4EB5">
      <w:pPr>
        <w:ind w:left="720"/>
        <w:jc w:val="both"/>
        <w:rPr>
          <w:rFonts w:cs="CIDFont+F1"/>
          <w:lang w:val="en-US"/>
        </w:rPr>
      </w:pPr>
      <w:r w:rsidRPr="00195F36">
        <w:rPr>
          <w:rFonts w:cs="CIDFont+F1"/>
          <w:lang w:val="en-US"/>
        </w:rPr>
        <w:t xml:space="preserve">Sebelah </w:t>
      </w:r>
      <w:r w:rsidRPr="00195F36">
        <w:rPr>
          <w:rFonts w:cs="CIDFont+F1"/>
        </w:rPr>
        <w:t xml:space="preserve">Barat </w:t>
      </w:r>
      <w:r>
        <w:rPr>
          <w:rFonts w:cs="CIDFont+F1"/>
        </w:rPr>
        <w:t xml:space="preserve"> </w:t>
      </w:r>
      <w:r w:rsidRPr="00195F36">
        <w:rPr>
          <w:rFonts w:cs="CIDFont+F1"/>
          <w:lang w:val="en-US"/>
        </w:rPr>
        <w:t>berbatasan</w:t>
      </w:r>
      <w:r w:rsidRPr="00195F36">
        <w:rPr>
          <w:rFonts w:cs="CIDFont+F1"/>
        </w:rPr>
        <w:t xml:space="preserve">  </w:t>
      </w:r>
      <w:r w:rsidR="007002FC">
        <w:rPr>
          <w:rFonts w:cs="CIDFont+F1"/>
          <w:lang w:val="en-US"/>
        </w:rPr>
        <w:t>Hutan TNGR</w:t>
      </w:r>
    </w:p>
    <w:tbl>
      <w:tblPr>
        <w:tblW w:w="8549" w:type="dxa"/>
        <w:jc w:val="center"/>
        <w:tblLook w:val="0000" w:firstRow="0" w:lastRow="0" w:firstColumn="0" w:lastColumn="0" w:noHBand="0" w:noVBand="0"/>
      </w:tblPr>
      <w:tblGrid>
        <w:gridCol w:w="504"/>
        <w:gridCol w:w="4435"/>
        <w:gridCol w:w="3610"/>
      </w:tblGrid>
      <w:tr w:rsidR="00AF31E2" w:rsidRPr="004D4E4C" w:rsidTr="00AF31E2">
        <w:trPr>
          <w:trHeight w:val="255"/>
          <w:jc w:val="center"/>
        </w:trPr>
        <w:tc>
          <w:tcPr>
            <w:tcW w:w="8549" w:type="dxa"/>
            <w:gridSpan w:val="3"/>
            <w:tcBorders>
              <w:top w:val="nil"/>
              <w:left w:val="nil"/>
              <w:bottom w:val="single" w:sz="4" w:space="0" w:color="auto"/>
              <w:right w:val="nil"/>
            </w:tcBorders>
            <w:vAlign w:val="center"/>
          </w:tcPr>
          <w:p w:rsidR="00AF31E2" w:rsidRPr="004D4E4C" w:rsidRDefault="00AF31E2" w:rsidP="00AF31E2">
            <w:pPr>
              <w:spacing w:after="0"/>
              <w:ind w:hanging="88"/>
              <w:rPr>
                <w:b/>
                <w:bCs/>
                <w:lang w:val="en-US"/>
              </w:rPr>
            </w:pPr>
            <w:r w:rsidRPr="004D4E4C">
              <w:rPr>
                <w:b/>
                <w:bCs/>
              </w:rPr>
              <w:t>Kondisi Geografis</w:t>
            </w:r>
          </w:p>
          <w:p w:rsidR="00AF31E2" w:rsidRPr="004D4E4C" w:rsidRDefault="00AF31E2" w:rsidP="005E4EB5">
            <w:pPr>
              <w:spacing w:after="0"/>
              <w:ind w:left="-88"/>
              <w:jc w:val="both"/>
              <w:rPr>
                <w:bCs/>
                <w:lang w:val="en-US"/>
              </w:rPr>
            </w:pPr>
          </w:p>
        </w:tc>
      </w:tr>
      <w:tr w:rsidR="00AF31E2" w:rsidRPr="004D4E4C" w:rsidTr="00AF31E2">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rPr>
                <w:b/>
                <w:bCs/>
              </w:rPr>
            </w:pPr>
            <w:r w:rsidRPr="004D4E4C">
              <w:rPr>
                <w:b/>
                <w:bCs/>
              </w:rPr>
              <w:t>No</w:t>
            </w:r>
          </w:p>
        </w:tc>
        <w:tc>
          <w:tcPr>
            <w:tcW w:w="4435" w:type="dxa"/>
            <w:tcBorders>
              <w:top w:val="single" w:sz="4" w:space="0" w:color="auto"/>
              <w:left w:val="nil"/>
              <w:bottom w:val="single" w:sz="4" w:space="0" w:color="auto"/>
              <w:right w:val="single" w:sz="4" w:space="0" w:color="auto"/>
            </w:tcBorders>
            <w:vAlign w:val="center"/>
          </w:tcPr>
          <w:p w:rsidR="00AF31E2" w:rsidRPr="004D4E4C" w:rsidRDefault="00AF31E2" w:rsidP="00AF31E2">
            <w:pPr>
              <w:spacing w:after="0"/>
              <w:jc w:val="center"/>
              <w:rPr>
                <w:b/>
                <w:bCs/>
              </w:rPr>
            </w:pPr>
            <w:r w:rsidRPr="004D4E4C">
              <w:rPr>
                <w:b/>
                <w:bCs/>
              </w:rPr>
              <w:t>Uraian</w:t>
            </w:r>
          </w:p>
        </w:tc>
        <w:tc>
          <w:tcPr>
            <w:tcW w:w="3610" w:type="dxa"/>
            <w:tcBorders>
              <w:top w:val="single" w:sz="4" w:space="0" w:color="auto"/>
              <w:left w:val="nil"/>
              <w:bottom w:val="single" w:sz="4" w:space="0" w:color="auto"/>
              <w:right w:val="single" w:sz="4" w:space="0" w:color="auto"/>
            </w:tcBorders>
            <w:vAlign w:val="center"/>
          </w:tcPr>
          <w:p w:rsidR="00AF31E2" w:rsidRPr="004D4E4C" w:rsidRDefault="00AF31E2" w:rsidP="00AF31E2">
            <w:pPr>
              <w:spacing w:after="0"/>
              <w:jc w:val="center"/>
              <w:rPr>
                <w:b/>
                <w:bCs/>
              </w:rPr>
            </w:pPr>
            <w:r w:rsidRPr="004D4E4C">
              <w:rPr>
                <w:b/>
                <w:bCs/>
              </w:rPr>
              <w:t>Keterangan</w:t>
            </w:r>
          </w:p>
        </w:tc>
      </w:tr>
      <w:tr w:rsidR="00AF31E2" w:rsidRPr="004D4E4C" w:rsidTr="00AF31E2">
        <w:trPr>
          <w:trHeight w:val="255"/>
          <w:jc w:val="center"/>
        </w:trPr>
        <w:tc>
          <w:tcPr>
            <w:tcW w:w="504" w:type="dxa"/>
            <w:vMerge w:val="restart"/>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r w:rsidRPr="004D4E4C">
              <w:t>1</w:t>
            </w:r>
          </w:p>
        </w:tc>
        <w:tc>
          <w:tcPr>
            <w:tcW w:w="4435" w:type="dxa"/>
            <w:vMerge w:val="restart"/>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pPr>
            <w:r w:rsidRPr="004D4E4C">
              <w:t>Luas Wilayah</w:t>
            </w:r>
          </w:p>
        </w:tc>
        <w:tc>
          <w:tcPr>
            <w:tcW w:w="3610" w:type="dxa"/>
            <w:tcBorders>
              <w:top w:val="single" w:sz="4" w:space="0" w:color="auto"/>
              <w:left w:val="nil"/>
              <w:bottom w:val="single" w:sz="4" w:space="0" w:color="auto"/>
              <w:right w:val="single" w:sz="4" w:space="0" w:color="auto"/>
            </w:tcBorders>
            <w:noWrap/>
            <w:vAlign w:val="bottom"/>
          </w:tcPr>
          <w:p w:rsidR="00AF31E2" w:rsidRPr="004D4E4C" w:rsidRDefault="00AF31E2" w:rsidP="00AF31E2">
            <w:pPr>
              <w:spacing w:after="0"/>
              <w:jc w:val="center"/>
              <w:rPr>
                <w:vertAlign w:val="superscript"/>
                <w:lang w:val="en-US"/>
              </w:rPr>
            </w:pPr>
            <w:r w:rsidRPr="004D4E4C">
              <w:rPr>
                <w:rFonts w:ascii="CIDFont+F10" w:eastAsiaTheme="minorHAnsi" w:hAnsi="CIDFont+F10" w:cs="CIDFont+F10"/>
                <w:lang w:val="en-US" w:eastAsia="en-US"/>
              </w:rPr>
              <w:t xml:space="preserve">35,06 </w:t>
            </w:r>
            <w:r w:rsidRPr="004D4E4C">
              <w:rPr>
                <w:lang w:val="en-US"/>
              </w:rPr>
              <w:t>km</w:t>
            </w:r>
            <w:r w:rsidRPr="004D4E4C">
              <w:rPr>
                <w:vertAlign w:val="superscript"/>
                <w:lang w:val="en-US"/>
              </w:rPr>
              <w:t>3</w:t>
            </w:r>
          </w:p>
        </w:tc>
      </w:tr>
      <w:tr w:rsidR="00AF31E2" w:rsidRPr="004D4E4C" w:rsidTr="00AF31E2">
        <w:trPr>
          <w:trHeight w:val="255"/>
          <w:jc w:val="center"/>
        </w:trPr>
        <w:tc>
          <w:tcPr>
            <w:tcW w:w="504" w:type="dxa"/>
            <w:vMerge/>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p>
        </w:tc>
        <w:tc>
          <w:tcPr>
            <w:tcW w:w="4435" w:type="dxa"/>
            <w:vMerge/>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pPr>
          </w:p>
        </w:tc>
        <w:tc>
          <w:tcPr>
            <w:tcW w:w="3610" w:type="dxa"/>
            <w:tcBorders>
              <w:top w:val="single" w:sz="4" w:space="0" w:color="auto"/>
              <w:left w:val="nil"/>
              <w:bottom w:val="single" w:sz="4" w:space="0" w:color="auto"/>
              <w:right w:val="single" w:sz="4" w:space="0" w:color="auto"/>
            </w:tcBorders>
            <w:noWrap/>
            <w:vAlign w:val="bottom"/>
          </w:tcPr>
          <w:p w:rsidR="00AF31E2" w:rsidRPr="004D4E4C" w:rsidRDefault="00AF31E2" w:rsidP="00AF31E2">
            <w:pPr>
              <w:spacing w:after="0"/>
              <w:jc w:val="center"/>
              <w:rPr>
                <w:lang w:val="en-US"/>
              </w:rPr>
            </w:pPr>
            <w:r w:rsidRPr="004D4E4C">
              <w:rPr>
                <w:rFonts w:ascii="CIDFont+F10" w:eastAsiaTheme="minorHAnsi" w:hAnsi="CIDFont+F10" w:cs="CIDFont+F10"/>
                <w:lang w:val="en-US" w:eastAsia="en-US"/>
              </w:rPr>
              <w:t xml:space="preserve">14,30 </w:t>
            </w:r>
            <w:r w:rsidRPr="004D4E4C">
              <w:rPr>
                <w:lang w:val="en-US"/>
              </w:rPr>
              <w:t>%</w:t>
            </w:r>
          </w:p>
        </w:tc>
      </w:tr>
      <w:tr w:rsidR="00AF31E2" w:rsidRPr="004D4E4C" w:rsidTr="00AF31E2">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r w:rsidRPr="004D4E4C">
              <w:t>2</w:t>
            </w:r>
          </w:p>
        </w:tc>
        <w:tc>
          <w:tcPr>
            <w:tcW w:w="4435" w:type="dxa"/>
            <w:tcBorders>
              <w:top w:val="single" w:sz="4" w:space="0" w:color="auto"/>
              <w:left w:val="nil"/>
              <w:bottom w:val="single" w:sz="4" w:space="0" w:color="auto"/>
              <w:right w:val="single" w:sz="4" w:space="0" w:color="auto"/>
            </w:tcBorders>
            <w:noWrap/>
            <w:vAlign w:val="bottom"/>
          </w:tcPr>
          <w:p w:rsidR="00AF31E2" w:rsidRPr="004D4E4C" w:rsidRDefault="00AF31E2" w:rsidP="00AF31E2">
            <w:pPr>
              <w:spacing w:after="0"/>
              <w:rPr>
                <w:lang w:val="en-US"/>
              </w:rPr>
            </w:pPr>
            <w:r w:rsidRPr="004D4E4C">
              <w:t xml:space="preserve">Jarak Dari Kota </w:t>
            </w:r>
            <w:r w:rsidRPr="004D4E4C">
              <w:rPr>
                <w:lang w:val="en-US"/>
              </w:rPr>
              <w:t>ibu kota kecamatan</w:t>
            </w:r>
          </w:p>
        </w:tc>
        <w:tc>
          <w:tcPr>
            <w:tcW w:w="3610" w:type="dxa"/>
            <w:tcBorders>
              <w:top w:val="single" w:sz="4" w:space="0" w:color="auto"/>
              <w:left w:val="nil"/>
              <w:bottom w:val="single" w:sz="4" w:space="0" w:color="auto"/>
              <w:right w:val="single" w:sz="4" w:space="0" w:color="auto"/>
            </w:tcBorders>
            <w:noWrap/>
            <w:vAlign w:val="bottom"/>
          </w:tcPr>
          <w:p w:rsidR="00AF31E2" w:rsidRPr="004D4E4C" w:rsidRDefault="00AF31E2" w:rsidP="00AF31E2">
            <w:pPr>
              <w:spacing w:after="0"/>
              <w:jc w:val="center"/>
              <w:rPr>
                <w:lang w:val="en-US"/>
              </w:rPr>
            </w:pPr>
            <w:r w:rsidRPr="004D4E4C">
              <w:rPr>
                <w:lang w:val="en-US"/>
              </w:rPr>
              <w:t>4 km</w:t>
            </w:r>
          </w:p>
        </w:tc>
      </w:tr>
      <w:tr w:rsidR="00AF31E2" w:rsidRPr="004D4E4C" w:rsidTr="00AF31E2">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r w:rsidRPr="004D4E4C">
              <w:t>3</w:t>
            </w:r>
          </w:p>
        </w:tc>
        <w:tc>
          <w:tcPr>
            <w:tcW w:w="4435" w:type="dxa"/>
            <w:tcBorders>
              <w:top w:val="single" w:sz="4" w:space="0" w:color="auto"/>
              <w:left w:val="nil"/>
              <w:bottom w:val="single" w:sz="4" w:space="0" w:color="auto"/>
              <w:right w:val="single" w:sz="4" w:space="0" w:color="auto"/>
            </w:tcBorders>
            <w:noWrap/>
            <w:vAlign w:val="bottom"/>
          </w:tcPr>
          <w:p w:rsidR="00AF31E2" w:rsidRPr="004D4E4C" w:rsidRDefault="00AF31E2" w:rsidP="00AF31E2">
            <w:pPr>
              <w:spacing w:after="0"/>
              <w:rPr>
                <w:lang w:val="en-US"/>
              </w:rPr>
            </w:pPr>
            <w:r w:rsidRPr="004D4E4C">
              <w:t xml:space="preserve">Jarak Dari Kota </w:t>
            </w:r>
            <w:r w:rsidRPr="004D4E4C">
              <w:rPr>
                <w:lang w:val="en-US"/>
              </w:rPr>
              <w:t>ibu kota kabupaten</w:t>
            </w:r>
          </w:p>
        </w:tc>
        <w:tc>
          <w:tcPr>
            <w:tcW w:w="3610" w:type="dxa"/>
            <w:tcBorders>
              <w:top w:val="single" w:sz="4" w:space="0" w:color="auto"/>
              <w:left w:val="nil"/>
              <w:bottom w:val="single" w:sz="4" w:space="0" w:color="auto"/>
              <w:right w:val="single" w:sz="4" w:space="0" w:color="auto"/>
            </w:tcBorders>
            <w:noWrap/>
            <w:vAlign w:val="bottom"/>
          </w:tcPr>
          <w:p w:rsidR="00AF31E2" w:rsidRPr="004D4E4C" w:rsidRDefault="00AF31E2" w:rsidP="00AF31E2">
            <w:pPr>
              <w:spacing w:after="0"/>
              <w:jc w:val="center"/>
              <w:rPr>
                <w:lang w:val="en-US"/>
              </w:rPr>
            </w:pPr>
            <w:r w:rsidRPr="004D4E4C">
              <w:rPr>
                <w:lang w:val="en-US"/>
              </w:rPr>
              <w:t>-</w:t>
            </w:r>
          </w:p>
        </w:tc>
      </w:tr>
      <w:tr w:rsidR="00AF31E2" w:rsidRPr="004D4E4C" w:rsidTr="00AF31E2">
        <w:trPr>
          <w:trHeight w:val="401"/>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r w:rsidRPr="004D4E4C">
              <w:t>4</w:t>
            </w:r>
          </w:p>
        </w:tc>
        <w:tc>
          <w:tcPr>
            <w:tcW w:w="4435" w:type="dxa"/>
            <w:tcBorders>
              <w:top w:val="single" w:sz="4" w:space="0" w:color="auto"/>
              <w:left w:val="nil"/>
              <w:bottom w:val="single" w:sz="4" w:space="0" w:color="auto"/>
              <w:right w:val="nil"/>
            </w:tcBorders>
            <w:noWrap/>
            <w:vAlign w:val="bottom"/>
          </w:tcPr>
          <w:p w:rsidR="00AF31E2" w:rsidRPr="004D4E4C" w:rsidRDefault="00AF31E2" w:rsidP="00AF31E2">
            <w:pPr>
              <w:spacing w:after="0"/>
            </w:pPr>
            <w:r w:rsidRPr="004D4E4C">
              <w:t>Tinggi DPL</w:t>
            </w:r>
          </w:p>
        </w:tc>
        <w:tc>
          <w:tcPr>
            <w:tcW w:w="3610" w:type="dxa"/>
            <w:tcBorders>
              <w:top w:val="single" w:sz="4" w:space="0" w:color="auto"/>
              <w:left w:val="single" w:sz="4" w:space="0" w:color="auto"/>
              <w:bottom w:val="single" w:sz="4" w:space="0" w:color="auto"/>
              <w:right w:val="single" w:sz="4" w:space="0" w:color="auto"/>
            </w:tcBorders>
            <w:noWrap/>
            <w:vAlign w:val="bottom"/>
          </w:tcPr>
          <w:p w:rsidR="00AF31E2" w:rsidRPr="004D4E4C" w:rsidRDefault="00AF31E2" w:rsidP="00AF31E2">
            <w:pPr>
              <w:spacing w:after="0"/>
              <w:jc w:val="center"/>
              <w:rPr>
                <w:rFonts w:ascii="Arial" w:hAnsi="Arial" w:cs="Arial"/>
                <w:sz w:val="18"/>
                <w:szCs w:val="18"/>
                <w:lang w:val="en-US"/>
              </w:rPr>
            </w:pPr>
            <w:r w:rsidRPr="004D4E4C">
              <w:rPr>
                <w:rFonts w:ascii="Arial" w:hAnsi="Arial" w:cs="Arial"/>
                <w:sz w:val="18"/>
                <w:szCs w:val="18"/>
                <w:lang w:val="en-US"/>
              </w:rPr>
              <w:t>19</w:t>
            </w:r>
          </w:p>
        </w:tc>
      </w:tr>
      <w:tr w:rsidR="00AF31E2" w:rsidRPr="004D4E4C" w:rsidTr="00AF31E2">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r w:rsidRPr="004D4E4C">
              <w:t>5</w:t>
            </w:r>
          </w:p>
        </w:tc>
        <w:tc>
          <w:tcPr>
            <w:tcW w:w="4435" w:type="dxa"/>
            <w:tcBorders>
              <w:top w:val="single" w:sz="4" w:space="0" w:color="auto"/>
              <w:left w:val="nil"/>
              <w:bottom w:val="single" w:sz="4" w:space="0" w:color="auto"/>
              <w:right w:val="nil"/>
            </w:tcBorders>
            <w:noWrap/>
            <w:vAlign w:val="bottom"/>
          </w:tcPr>
          <w:p w:rsidR="00AF31E2" w:rsidRPr="004D4E4C" w:rsidRDefault="00AF31E2" w:rsidP="00AF31E2">
            <w:pPr>
              <w:spacing w:after="0"/>
            </w:pPr>
            <w:r w:rsidRPr="004D4E4C">
              <w:t>Curah hujan</w:t>
            </w:r>
          </w:p>
        </w:tc>
        <w:tc>
          <w:tcPr>
            <w:tcW w:w="3610" w:type="dxa"/>
            <w:tcBorders>
              <w:top w:val="single" w:sz="4" w:space="0" w:color="auto"/>
              <w:left w:val="single" w:sz="4" w:space="0" w:color="auto"/>
              <w:bottom w:val="single" w:sz="4" w:space="0" w:color="auto"/>
              <w:right w:val="single" w:sz="4" w:space="0" w:color="auto"/>
            </w:tcBorders>
            <w:noWrap/>
            <w:vAlign w:val="bottom"/>
          </w:tcPr>
          <w:p w:rsidR="00AF31E2" w:rsidRPr="004D4E4C" w:rsidRDefault="00AF31E2" w:rsidP="00AF31E2">
            <w:pPr>
              <w:spacing w:after="0"/>
              <w:jc w:val="center"/>
              <w:rPr>
                <w:lang w:val="en-US"/>
              </w:rPr>
            </w:pPr>
            <w:r w:rsidRPr="004D4E4C">
              <w:rPr>
                <w:rFonts w:ascii="CIDFont+F1" w:eastAsiaTheme="minorHAnsi" w:hAnsi="CIDFont+F1" w:cs="CIDFont+F1"/>
                <w:lang w:val="en-US" w:eastAsia="en-US"/>
              </w:rPr>
              <w:t>692</w:t>
            </w:r>
          </w:p>
        </w:tc>
      </w:tr>
      <w:tr w:rsidR="00AF31E2" w:rsidRPr="004D4E4C" w:rsidTr="00AF31E2">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4D4E4C" w:rsidRDefault="00AF31E2" w:rsidP="00AF31E2">
            <w:pPr>
              <w:spacing w:after="0"/>
              <w:jc w:val="center"/>
            </w:pPr>
            <w:r w:rsidRPr="004D4E4C">
              <w:t>6</w:t>
            </w:r>
          </w:p>
        </w:tc>
        <w:tc>
          <w:tcPr>
            <w:tcW w:w="4435" w:type="dxa"/>
            <w:tcBorders>
              <w:top w:val="single" w:sz="4" w:space="0" w:color="auto"/>
              <w:left w:val="nil"/>
              <w:bottom w:val="single" w:sz="4" w:space="0" w:color="auto"/>
              <w:right w:val="nil"/>
            </w:tcBorders>
            <w:noWrap/>
            <w:vAlign w:val="bottom"/>
          </w:tcPr>
          <w:p w:rsidR="00AF31E2" w:rsidRPr="004D4E4C" w:rsidRDefault="00AF31E2" w:rsidP="00AF31E2">
            <w:pPr>
              <w:spacing w:after="0"/>
            </w:pPr>
            <w:r w:rsidRPr="004D4E4C">
              <w:t>Hari hujan</w:t>
            </w:r>
          </w:p>
        </w:tc>
        <w:tc>
          <w:tcPr>
            <w:tcW w:w="3610" w:type="dxa"/>
            <w:tcBorders>
              <w:top w:val="single" w:sz="4" w:space="0" w:color="auto"/>
              <w:left w:val="single" w:sz="4" w:space="0" w:color="auto"/>
              <w:bottom w:val="single" w:sz="4" w:space="0" w:color="auto"/>
              <w:right w:val="single" w:sz="4" w:space="0" w:color="auto"/>
            </w:tcBorders>
            <w:noWrap/>
            <w:vAlign w:val="bottom"/>
          </w:tcPr>
          <w:p w:rsidR="00AF31E2" w:rsidRPr="004D4E4C" w:rsidRDefault="00AF31E2" w:rsidP="00AF31E2">
            <w:pPr>
              <w:spacing w:after="0"/>
              <w:jc w:val="center"/>
              <w:rPr>
                <w:lang w:val="en-US"/>
              </w:rPr>
            </w:pPr>
            <w:r w:rsidRPr="004D4E4C">
              <w:rPr>
                <w:lang w:val="en-US"/>
              </w:rPr>
              <w:t>100</w:t>
            </w:r>
          </w:p>
        </w:tc>
      </w:tr>
    </w:tbl>
    <w:p w:rsidR="00AF31E2" w:rsidRPr="00CB0E59" w:rsidRDefault="00AF31E2" w:rsidP="00AF31E2">
      <w:pPr>
        <w:spacing w:line="360" w:lineRule="auto"/>
        <w:rPr>
          <w:b/>
          <w:u w:val="single"/>
        </w:rPr>
      </w:pPr>
    </w:p>
    <w:p w:rsidR="00AF31E2" w:rsidRDefault="00AF31E2" w:rsidP="00AF31E2">
      <w:pPr>
        <w:rPr>
          <w:b/>
          <w:lang w:val="fi-FI"/>
        </w:rPr>
      </w:pPr>
      <w:r w:rsidRPr="00CB0E59">
        <w:rPr>
          <w:b/>
          <w:lang w:val="fi-FI"/>
        </w:rPr>
        <w:t xml:space="preserve">Perangkat </w:t>
      </w:r>
      <w:r>
        <w:rPr>
          <w:b/>
          <w:lang w:val="fi-FI"/>
        </w:rPr>
        <w:t>Desa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8"/>
        <w:gridCol w:w="1418"/>
      </w:tblGrid>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b/>
                <w:lang w:val="fi-FI"/>
              </w:rPr>
            </w:pPr>
            <w:r w:rsidRPr="00CF6AE7">
              <w:rPr>
                <w:b/>
                <w:lang w:val="fi-FI"/>
              </w:rPr>
              <w:t>Uraian</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b/>
                <w:lang w:val="fi-FI"/>
              </w:rPr>
            </w:pPr>
            <w:r w:rsidRPr="00CF6AE7">
              <w:rPr>
                <w:b/>
                <w:lang w:val="fi-FI"/>
              </w:rPr>
              <w:t>Jumlah</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rPr>
                <w:lang w:val="fi-FI"/>
              </w:rPr>
            </w:pPr>
            <w:r w:rsidRPr="00CF6AE7">
              <w:rPr>
                <w:lang w:val="fi-FI"/>
              </w:rPr>
              <w:t>Kepala Desa</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lang w:val="fi-FI"/>
              </w:rPr>
            </w:pPr>
            <w:r w:rsidRPr="00CF6AE7">
              <w:rPr>
                <w:lang w:val="fi-FI"/>
              </w:rPr>
              <w:t>1</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rPr>
                <w:lang w:val="fi-FI"/>
              </w:rPr>
            </w:pPr>
            <w:r w:rsidRPr="00CF6AE7">
              <w:rPr>
                <w:lang w:val="fi-FI"/>
              </w:rPr>
              <w:t>Sekretaris Desa</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lang w:val="fi-FI"/>
              </w:rPr>
            </w:pPr>
            <w:r w:rsidRPr="00CF6AE7">
              <w:rPr>
                <w:lang w:val="fi-FI"/>
              </w:rPr>
              <w:t>1</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rPr>
                <w:lang w:val="fi-FI"/>
              </w:rPr>
            </w:pPr>
            <w:r w:rsidRPr="00CF6AE7">
              <w:rPr>
                <w:lang w:val="fi-FI"/>
              </w:rPr>
              <w:t>Perangkat desa</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lang w:val="fi-FI"/>
              </w:rPr>
            </w:pPr>
            <w:r w:rsidRPr="00CF6AE7">
              <w:rPr>
                <w:lang w:val="fi-FI"/>
              </w:rPr>
              <w:t>12</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rPr>
                <w:lang w:val="fi-FI"/>
              </w:rPr>
            </w:pPr>
            <w:r w:rsidRPr="00CF6AE7">
              <w:rPr>
                <w:lang w:val="fi-FI"/>
              </w:rPr>
              <w:t>BPD</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lang w:val="fi-FI"/>
              </w:rPr>
            </w:pPr>
            <w:r w:rsidRPr="00CF6AE7">
              <w:rPr>
                <w:lang w:val="fi-FI"/>
              </w:rPr>
              <w:t>7</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rPr>
                <w:lang w:val="fi-FI"/>
              </w:rPr>
            </w:pPr>
            <w:r w:rsidRPr="00CF6AE7">
              <w:rPr>
                <w:lang w:val="fi-FI"/>
              </w:rPr>
              <w:t>Kepala dusun</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lang w:val="fi-FI"/>
              </w:rPr>
            </w:pPr>
            <w:r w:rsidRPr="00CF6AE7">
              <w:rPr>
                <w:lang w:val="fi-FI"/>
              </w:rPr>
              <w:t>6</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rPr>
                <w:lang w:val="fi-FI"/>
              </w:rPr>
            </w:pPr>
            <w:r w:rsidRPr="00CF6AE7">
              <w:rPr>
                <w:lang w:val="fi-FI"/>
              </w:rPr>
              <w:t>RT</w:t>
            </w: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lang w:val="fi-FI"/>
              </w:rPr>
            </w:pPr>
            <w:r w:rsidRPr="00CF6AE7">
              <w:rPr>
                <w:lang w:val="fi-FI"/>
              </w:rPr>
              <w:t>22</w:t>
            </w:r>
          </w:p>
        </w:tc>
      </w:tr>
      <w:tr w:rsidR="00AF31E2" w:rsidRPr="00CF6AE7" w:rsidTr="00AF31E2">
        <w:tc>
          <w:tcPr>
            <w:tcW w:w="278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b/>
                <w:lang w:val="fi-FI"/>
              </w:rPr>
            </w:pPr>
          </w:p>
        </w:tc>
        <w:tc>
          <w:tcPr>
            <w:tcW w:w="1418" w:type="dxa"/>
            <w:tcBorders>
              <w:top w:val="single" w:sz="4" w:space="0" w:color="auto"/>
              <w:left w:val="single" w:sz="4" w:space="0" w:color="auto"/>
              <w:bottom w:val="single" w:sz="4" w:space="0" w:color="auto"/>
              <w:right w:val="single" w:sz="4" w:space="0" w:color="auto"/>
            </w:tcBorders>
          </w:tcPr>
          <w:p w:rsidR="00AF31E2" w:rsidRPr="00CF6AE7" w:rsidRDefault="00AF31E2" w:rsidP="00AF31E2">
            <w:pPr>
              <w:spacing w:after="0"/>
              <w:jc w:val="center"/>
              <w:rPr>
                <w:b/>
                <w:lang w:val="fi-FI"/>
              </w:rPr>
            </w:pPr>
          </w:p>
        </w:tc>
      </w:tr>
    </w:tbl>
    <w:p w:rsidR="00AF31E2" w:rsidRPr="00CB0E59" w:rsidRDefault="00AF31E2" w:rsidP="00AF31E2">
      <w:pPr>
        <w:rPr>
          <w:b/>
          <w:lang w:val="fi-FI"/>
        </w:rPr>
      </w:pPr>
    </w:p>
    <w:p w:rsidR="00AF31E2" w:rsidRPr="00E97F85" w:rsidRDefault="00AF31E2" w:rsidP="00AF31E2">
      <w:pPr>
        <w:rPr>
          <w:lang w:val="en-US"/>
        </w:rPr>
      </w:pPr>
      <w:r w:rsidRPr="00E97F85">
        <w:t xml:space="preserve">Jumlah penduduk  di </w:t>
      </w:r>
      <w:r w:rsidRPr="00E97F85">
        <w:rPr>
          <w:lang w:val="en-US"/>
        </w:rPr>
        <w:t xml:space="preserve">Desa </w:t>
      </w:r>
      <w:r w:rsidRPr="00E97F85">
        <w:rPr>
          <w:rFonts w:cs="Arial"/>
          <w:lang w:val="en-US"/>
        </w:rPr>
        <w:t>Sugian</w:t>
      </w:r>
      <w:r w:rsidRPr="00E97F85">
        <w:rPr>
          <w:lang w:val="en-US"/>
        </w:rPr>
        <w:t xml:space="preserve"> berjumlah 4.211 </w:t>
      </w:r>
      <w:r w:rsidRPr="00E97F85">
        <w:t>jiwa</w:t>
      </w:r>
      <w:r w:rsidR="005E4EB5">
        <w:rPr>
          <w:lang w:val="en-US"/>
        </w:rPr>
        <w:t xml:space="preserve"> dengan</w:t>
      </w:r>
      <w:r w:rsidRPr="00E97F85">
        <w:rPr>
          <w:lang w:val="en-US"/>
        </w:rPr>
        <w:t xml:space="preserve"> 1.154 </w:t>
      </w:r>
      <w:r w:rsidRPr="00E97F85">
        <w:t>KK</w:t>
      </w:r>
      <w:r w:rsidR="005E4EB5">
        <w:rPr>
          <w:lang w:val="en-US"/>
        </w:rPr>
        <w:t>. Berikut adalah data kependudukan di Desa Sugian</w:t>
      </w:r>
      <w:r w:rsidRPr="00E97F85">
        <w:t>:</w:t>
      </w:r>
    </w:p>
    <w:tbl>
      <w:tblPr>
        <w:tblW w:w="8511" w:type="dxa"/>
        <w:jc w:val="center"/>
        <w:tblLook w:val="0000" w:firstRow="0" w:lastRow="0" w:firstColumn="0" w:lastColumn="0" w:noHBand="0" w:noVBand="0"/>
      </w:tblPr>
      <w:tblGrid>
        <w:gridCol w:w="504"/>
        <w:gridCol w:w="4713"/>
        <w:gridCol w:w="3294"/>
      </w:tblGrid>
      <w:tr w:rsidR="00AF31E2" w:rsidRPr="00CB0E59" w:rsidTr="00A51593">
        <w:trPr>
          <w:trHeight w:val="345"/>
          <w:jc w:val="center"/>
        </w:trPr>
        <w:tc>
          <w:tcPr>
            <w:tcW w:w="8511" w:type="dxa"/>
            <w:gridSpan w:val="3"/>
            <w:tcBorders>
              <w:top w:val="nil"/>
              <w:left w:val="nil"/>
              <w:bottom w:val="single" w:sz="4" w:space="0" w:color="auto"/>
              <w:right w:val="nil"/>
            </w:tcBorders>
            <w:vAlign w:val="center"/>
          </w:tcPr>
          <w:p w:rsidR="00AF31E2" w:rsidRPr="00CB0E59" w:rsidRDefault="00AF31E2" w:rsidP="00A51593">
            <w:pPr>
              <w:spacing w:after="0"/>
              <w:rPr>
                <w:b/>
                <w:bCs/>
              </w:rPr>
            </w:pPr>
            <w:r w:rsidRPr="00CB0E59">
              <w:rPr>
                <w:b/>
                <w:bCs/>
              </w:rPr>
              <w:t>Data Penduduk</w:t>
            </w:r>
          </w:p>
        </w:tc>
      </w:tr>
      <w:tr w:rsidR="00AF31E2" w:rsidRPr="00CB0E59" w:rsidTr="00A51593">
        <w:trPr>
          <w:trHeight w:val="300"/>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No</w:t>
            </w:r>
          </w:p>
        </w:tc>
        <w:tc>
          <w:tcPr>
            <w:tcW w:w="4713"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Uraian</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Keterangan</w:t>
            </w:r>
          </w:p>
        </w:tc>
      </w:tr>
      <w:tr w:rsidR="00AF31E2" w:rsidRPr="00CB0E59" w:rsidTr="00A51593">
        <w:trPr>
          <w:trHeight w:val="300"/>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A</w:t>
            </w:r>
          </w:p>
        </w:tc>
        <w:tc>
          <w:tcPr>
            <w:tcW w:w="4713"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Jumlah Penduduk Secara Umum</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 </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1</w:t>
            </w:r>
          </w:p>
        </w:tc>
        <w:tc>
          <w:tcPr>
            <w:tcW w:w="4713"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pPr>
            <w:r w:rsidRPr="00CB0E59">
              <w:t>Jumlah Penduduk</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r w:rsidRPr="00920F76">
              <w:rPr>
                <w:lang w:val="en-US"/>
              </w:rPr>
              <w:t>4.211</w:t>
            </w:r>
            <w:r>
              <w:rPr>
                <w:lang w:val="en-US"/>
              </w:rPr>
              <w:t xml:space="preserve"> </w:t>
            </w:r>
            <w:r w:rsidRPr="00CB0E59">
              <w:t>jiwa</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2</w:t>
            </w:r>
          </w:p>
        </w:tc>
        <w:tc>
          <w:tcPr>
            <w:tcW w:w="4713"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pPr>
            <w:r w:rsidRPr="00CB0E59">
              <w:t>Jumlah Penduduk Laki-laki</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r w:rsidRPr="00920F76">
              <w:rPr>
                <w:lang w:val="en-US"/>
              </w:rPr>
              <w:t>2.105</w:t>
            </w:r>
            <w:r>
              <w:rPr>
                <w:lang w:val="en-US"/>
              </w:rPr>
              <w:t xml:space="preserve"> </w:t>
            </w:r>
            <w:r w:rsidRPr="00CB0E59">
              <w:t>jiwa</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3</w:t>
            </w:r>
          </w:p>
        </w:tc>
        <w:tc>
          <w:tcPr>
            <w:tcW w:w="4713"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pPr>
            <w:r w:rsidRPr="00CB0E59">
              <w:t>Jumlah Penduduk Perempuan</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r w:rsidRPr="00920F76">
              <w:rPr>
                <w:lang w:val="en-US"/>
              </w:rPr>
              <w:t>2.106</w:t>
            </w:r>
            <w:r>
              <w:rPr>
                <w:lang w:val="en-US"/>
              </w:rPr>
              <w:t xml:space="preserve"> </w:t>
            </w:r>
            <w:r w:rsidRPr="00CB0E59">
              <w:t>jiwa</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4</w:t>
            </w:r>
          </w:p>
        </w:tc>
        <w:tc>
          <w:tcPr>
            <w:tcW w:w="4713" w:type="dxa"/>
            <w:tcBorders>
              <w:top w:val="single" w:sz="4" w:space="0" w:color="auto"/>
              <w:left w:val="nil"/>
              <w:bottom w:val="single" w:sz="4" w:space="0" w:color="auto"/>
              <w:right w:val="single" w:sz="4" w:space="0" w:color="auto"/>
            </w:tcBorders>
            <w:noWrap/>
            <w:vAlign w:val="bottom"/>
          </w:tcPr>
          <w:p w:rsidR="00AF31E2" w:rsidRPr="00CB0E59" w:rsidRDefault="00AF31E2" w:rsidP="00A51593">
            <w:pPr>
              <w:spacing w:after="0"/>
            </w:pPr>
            <w:r w:rsidRPr="00CB0E59">
              <w:t>Kepadatan Penduduk</w:t>
            </w:r>
          </w:p>
        </w:tc>
        <w:tc>
          <w:tcPr>
            <w:tcW w:w="3294" w:type="dxa"/>
            <w:tcBorders>
              <w:top w:val="single" w:sz="4" w:space="0" w:color="auto"/>
              <w:left w:val="nil"/>
              <w:bottom w:val="single" w:sz="4" w:space="0" w:color="auto"/>
              <w:right w:val="single" w:sz="4" w:space="0" w:color="auto"/>
            </w:tcBorders>
            <w:noWrap/>
            <w:vAlign w:val="bottom"/>
          </w:tcPr>
          <w:p w:rsidR="00AF31E2" w:rsidRPr="00CB0E59" w:rsidRDefault="00AF31E2" w:rsidP="00A51593">
            <w:pPr>
              <w:spacing w:after="0"/>
            </w:pPr>
            <w:r w:rsidRPr="00920F76">
              <w:rPr>
                <w:lang w:val="en-US"/>
              </w:rPr>
              <w:t>198</w:t>
            </w:r>
            <w:r>
              <w:rPr>
                <w:lang w:val="en-US"/>
              </w:rPr>
              <w:t xml:space="preserve">  </w:t>
            </w:r>
            <w:r w:rsidRPr="00CB0E59">
              <w:t>jiwa/km2</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p>
        </w:tc>
        <w:tc>
          <w:tcPr>
            <w:tcW w:w="4713" w:type="dxa"/>
            <w:tcBorders>
              <w:top w:val="single" w:sz="4" w:space="0" w:color="auto"/>
              <w:left w:val="nil"/>
              <w:bottom w:val="single" w:sz="4" w:space="0" w:color="auto"/>
              <w:right w:val="single" w:sz="4" w:space="0" w:color="auto"/>
            </w:tcBorders>
            <w:noWrap/>
            <w:vAlign w:val="bottom"/>
          </w:tcPr>
          <w:p w:rsidR="00AF31E2" w:rsidRPr="006B7E84" w:rsidRDefault="00AF31E2" w:rsidP="00A51593">
            <w:pPr>
              <w:spacing w:after="0"/>
              <w:rPr>
                <w:lang w:val="en-US"/>
              </w:rPr>
            </w:pPr>
            <w:r>
              <w:rPr>
                <w:lang w:val="en-US"/>
              </w:rPr>
              <w:t>Jumlah penduduk dispable</w:t>
            </w:r>
          </w:p>
        </w:tc>
        <w:tc>
          <w:tcPr>
            <w:tcW w:w="3294" w:type="dxa"/>
            <w:tcBorders>
              <w:top w:val="single" w:sz="4" w:space="0" w:color="auto"/>
              <w:left w:val="nil"/>
              <w:bottom w:val="single" w:sz="4" w:space="0" w:color="auto"/>
              <w:right w:val="single" w:sz="4" w:space="0" w:color="auto"/>
            </w:tcBorders>
            <w:noWrap/>
            <w:vAlign w:val="bottom"/>
          </w:tcPr>
          <w:p w:rsidR="00AF31E2" w:rsidRPr="00920F76" w:rsidRDefault="00AF31E2" w:rsidP="00A51593">
            <w:pPr>
              <w:spacing w:after="0"/>
              <w:jc w:val="center"/>
              <w:rPr>
                <w:lang w:val="en-US"/>
              </w:rPr>
            </w:pPr>
            <w:r>
              <w:rPr>
                <w:lang w:val="en-US"/>
              </w:rPr>
              <w:t>-</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5</w:t>
            </w:r>
          </w:p>
        </w:tc>
        <w:tc>
          <w:tcPr>
            <w:tcW w:w="4713" w:type="dxa"/>
            <w:tcBorders>
              <w:top w:val="single" w:sz="4" w:space="0" w:color="auto"/>
              <w:left w:val="nil"/>
              <w:bottom w:val="single" w:sz="4" w:space="0" w:color="auto"/>
              <w:right w:val="single" w:sz="4" w:space="0" w:color="auto"/>
            </w:tcBorders>
            <w:vAlign w:val="center"/>
          </w:tcPr>
          <w:p w:rsidR="00AF31E2" w:rsidRPr="004359F7" w:rsidRDefault="00AF31E2" w:rsidP="00A51593">
            <w:pPr>
              <w:spacing w:after="0"/>
            </w:pPr>
            <w:r w:rsidRPr="004359F7">
              <w:t>Jumlah KK</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r w:rsidRPr="00920F76">
              <w:rPr>
                <w:lang w:val="en-US"/>
              </w:rPr>
              <w:t>1.</w:t>
            </w:r>
            <w:r>
              <w:rPr>
                <w:lang w:val="en-US"/>
              </w:rPr>
              <w:t xml:space="preserve">154 </w:t>
            </w:r>
            <w:r w:rsidRPr="00CB0E59">
              <w:t>KK</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p>
        </w:tc>
        <w:tc>
          <w:tcPr>
            <w:tcW w:w="4713" w:type="dxa"/>
            <w:tcBorders>
              <w:top w:val="single" w:sz="4" w:space="0" w:color="auto"/>
              <w:left w:val="nil"/>
              <w:bottom w:val="single" w:sz="4" w:space="0" w:color="auto"/>
              <w:right w:val="single" w:sz="4" w:space="0" w:color="auto"/>
            </w:tcBorders>
            <w:vAlign w:val="center"/>
          </w:tcPr>
          <w:p w:rsidR="00AF31E2" w:rsidRPr="00D753B3" w:rsidRDefault="00AF31E2" w:rsidP="00A51593">
            <w:pPr>
              <w:spacing w:after="0"/>
              <w:rPr>
                <w:lang w:val="en-US"/>
              </w:rPr>
            </w:pPr>
            <w:r>
              <w:rPr>
                <w:lang w:val="en-US"/>
              </w:rPr>
              <w:t>Jumlah penduduk penerima jamkesmas/bpjs</w:t>
            </w:r>
          </w:p>
        </w:tc>
        <w:tc>
          <w:tcPr>
            <w:tcW w:w="3294" w:type="dxa"/>
            <w:tcBorders>
              <w:top w:val="single" w:sz="4" w:space="0" w:color="auto"/>
              <w:left w:val="nil"/>
              <w:bottom w:val="single" w:sz="4" w:space="0" w:color="auto"/>
              <w:right w:val="single" w:sz="4" w:space="0" w:color="auto"/>
            </w:tcBorders>
            <w:vAlign w:val="center"/>
          </w:tcPr>
          <w:p w:rsidR="00AF31E2" w:rsidRPr="00920F76" w:rsidRDefault="00AF31E2" w:rsidP="00A51593">
            <w:pPr>
              <w:spacing w:after="0"/>
              <w:jc w:val="center"/>
              <w:rPr>
                <w:lang w:val="en-US"/>
              </w:rPr>
            </w:pPr>
            <w:r>
              <w:rPr>
                <w:lang w:val="en-US"/>
              </w:rPr>
              <w:t>-</w:t>
            </w:r>
          </w:p>
        </w:tc>
      </w:tr>
      <w:tr w:rsidR="00AF31E2" w:rsidRPr="00CB0E59" w:rsidTr="007002FC">
        <w:trPr>
          <w:trHeight w:val="288"/>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7002FC">
            <w:pPr>
              <w:spacing w:after="100" w:afterAutospacing="1" w:line="240" w:lineRule="auto"/>
              <w:jc w:val="center"/>
            </w:pPr>
            <w:r w:rsidRPr="00CB0E59">
              <w:t>6</w:t>
            </w:r>
          </w:p>
        </w:tc>
        <w:tc>
          <w:tcPr>
            <w:tcW w:w="4713" w:type="dxa"/>
            <w:tcBorders>
              <w:top w:val="single" w:sz="4" w:space="0" w:color="auto"/>
              <w:left w:val="nil"/>
              <w:bottom w:val="single" w:sz="4" w:space="0" w:color="auto"/>
              <w:right w:val="single" w:sz="4" w:space="0" w:color="auto"/>
            </w:tcBorders>
            <w:vAlign w:val="center"/>
          </w:tcPr>
          <w:p w:rsidR="00AF31E2" w:rsidRPr="006B7E84" w:rsidRDefault="00AF31E2" w:rsidP="007002FC">
            <w:pPr>
              <w:spacing w:after="100" w:afterAutospacing="1" w:line="240" w:lineRule="auto"/>
              <w:rPr>
                <w:lang w:val="en-US"/>
              </w:rPr>
            </w:pPr>
            <w:r w:rsidRPr="006B7E84">
              <w:rPr>
                <w:lang w:val="en-US"/>
              </w:rPr>
              <w:t>prasejahtera</w:t>
            </w:r>
          </w:p>
        </w:tc>
        <w:tc>
          <w:tcPr>
            <w:tcW w:w="3294" w:type="dxa"/>
            <w:tcBorders>
              <w:top w:val="single" w:sz="4" w:space="0" w:color="auto"/>
              <w:left w:val="nil"/>
              <w:bottom w:val="single" w:sz="4" w:space="0" w:color="auto"/>
              <w:right w:val="single" w:sz="4" w:space="0" w:color="auto"/>
            </w:tcBorders>
            <w:vAlign w:val="center"/>
          </w:tcPr>
          <w:p w:rsidR="00AF31E2" w:rsidRPr="00CF6AE7" w:rsidRDefault="00AF31E2" w:rsidP="007002FC">
            <w:pPr>
              <w:spacing w:after="100" w:afterAutospacing="1" w:line="240" w:lineRule="auto"/>
              <w:jc w:val="center"/>
              <w:rPr>
                <w:lang w:val="en-US"/>
              </w:rPr>
            </w:pPr>
            <w:r w:rsidRPr="00CF6AE7">
              <w:t>5</w:t>
            </w:r>
            <w:r>
              <w:rPr>
                <w:lang w:val="en-US"/>
              </w:rPr>
              <w:t>0 Kk</w:t>
            </w:r>
          </w:p>
        </w:tc>
      </w:tr>
      <w:tr w:rsidR="00AF31E2" w:rsidRPr="00CB0E59" w:rsidTr="007002FC">
        <w:trPr>
          <w:trHeight w:val="288"/>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7002FC">
            <w:pPr>
              <w:spacing w:after="100" w:afterAutospacing="1" w:line="240" w:lineRule="auto"/>
              <w:jc w:val="center"/>
            </w:pPr>
          </w:p>
        </w:tc>
        <w:tc>
          <w:tcPr>
            <w:tcW w:w="4713" w:type="dxa"/>
            <w:tcBorders>
              <w:top w:val="single" w:sz="4" w:space="0" w:color="auto"/>
              <w:left w:val="nil"/>
              <w:bottom w:val="single" w:sz="4" w:space="0" w:color="auto"/>
              <w:right w:val="single" w:sz="4" w:space="0" w:color="auto"/>
            </w:tcBorders>
            <w:vAlign w:val="center"/>
          </w:tcPr>
          <w:p w:rsidR="00AF31E2" w:rsidRPr="006B7E84" w:rsidRDefault="00AF31E2" w:rsidP="007002FC">
            <w:pPr>
              <w:spacing w:after="100" w:afterAutospacing="1" w:line="240" w:lineRule="auto"/>
              <w:rPr>
                <w:lang w:val="en-US"/>
              </w:rPr>
            </w:pPr>
            <w:r>
              <w:rPr>
                <w:lang w:val="en-US"/>
              </w:rPr>
              <w:t>Sejahtera 1</w:t>
            </w:r>
          </w:p>
        </w:tc>
        <w:tc>
          <w:tcPr>
            <w:tcW w:w="3294" w:type="dxa"/>
            <w:tcBorders>
              <w:top w:val="single" w:sz="4" w:space="0" w:color="auto"/>
              <w:left w:val="nil"/>
              <w:bottom w:val="single" w:sz="4" w:space="0" w:color="auto"/>
              <w:right w:val="single" w:sz="4" w:space="0" w:color="auto"/>
            </w:tcBorders>
            <w:vAlign w:val="center"/>
          </w:tcPr>
          <w:p w:rsidR="00AF31E2" w:rsidRPr="00CF6AE7" w:rsidRDefault="00AF31E2" w:rsidP="007002FC">
            <w:pPr>
              <w:spacing w:after="100" w:afterAutospacing="1" w:line="240" w:lineRule="auto"/>
              <w:jc w:val="center"/>
              <w:rPr>
                <w:lang w:val="en-US"/>
              </w:rPr>
            </w:pPr>
            <w:r>
              <w:rPr>
                <w:lang w:val="en-US"/>
              </w:rPr>
              <w:t>520 Kk</w:t>
            </w:r>
          </w:p>
        </w:tc>
      </w:tr>
      <w:tr w:rsidR="00AF31E2" w:rsidRPr="00CB0E59" w:rsidTr="007002FC">
        <w:trPr>
          <w:trHeight w:val="288"/>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7002FC">
            <w:pPr>
              <w:spacing w:after="100" w:afterAutospacing="1" w:line="240" w:lineRule="auto"/>
              <w:jc w:val="center"/>
            </w:pPr>
          </w:p>
        </w:tc>
        <w:tc>
          <w:tcPr>
            <w:tcW w:w="4713" w:type="dxa"/>
            <w:tcBorders>
              <w:top w:val="single" w:sz="4" w:space="0" w:color="auto"/>
              <w:left w:val="nil"/>
              <w:bottom w:val="single" w:sz="4" w:space="0" w:color="auto"/>
              <w:right w:val="single" w:sz="4" w:space="0" w:color="auto"/>
            </w:tcBorders>
            <w:vAlign w:val="center"/>
          </w:tcPr>
          <w:p w:rsidR="00AF31E2" w:rsidRPr="006B7E84" w:rsidRDefault="00AF31E2" w:rsidP="007002FC">
            <w:pPr>
              <w:spacing w:after="100" w:afterAutospacing="1" w:line="240" w:lineRule="auto"/>
              <w:rPr>
                <w:lang w:val="en-US"/>
              </w:rPr>
            </w:pPr>
            <w:r>
              <w:rPr>
                <w:lang w:val="en-US"/>
              </w:rPr>
              <w:t>Sejahtera 2</w:t>
            </w:r>
          </w:p>
        </w:tc>
        <w:tc>
          <w:tcPr>
            <w:tcW w:w="3294" w:type="dxa"/>
            <w:tcBorders>
              <w:top w:val="single" w:sz="4" w:space="0" w:color="auto"/>
              <w:left w:val="nil"/>
              <w:bottom w:val="single" w:sz="4" w:space="0" w:color="auto"/>
              <w:right w:val="single" w:sz="4" w:space="0" w:color="auto"/>
            </w:tcBorders>
            <w:vAlign w:val="center"/>
          </w:tcPr>
          <w:p w:rsidR="00AF31E2" w:rsidRPr="00CF6AE7" w:rsidRDefault="00AF31E2" w:rsidP="007002FC">
            <w:pPr>
              <w:spacing w:after="100" w:afterAutospacing="1" w:line="240" w:lineRule="auto"/>
              <w:jc w:val="center"/>
              <w:rPr>
                <w:lang w:val="en-US"/>
              </w:rPr>
            </w:pPr>
            <w:r>
              <w:rPr>
                <w:lang w:val="en-US"/>
              </w:rPr>
              <w:t>445 Kk</w:t>
            </w:r>
          </w:p>
        </w:tc>
      </w:tr>
      <w:tr w:rsidR="00AF31E2" w:rsidRPr="00CB0E59" w:rsidTr="007002FC">
        <w:trPr>
          <w:trHeight w:val="288"/>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7002FC">
            <w:pPr>
              <w:spacing w:after="100" w:afterAutospacing="1" w:line="240" w:lineRule="auto"/>
              <w:jc w:val="center"/>
            </w:pPr>
          </w:p>
        </w:tc>
        <w:tc>
          <w:tcPr>
            <w:tcW w:w="4713" w:type="dxa"/>
            <w:tcBorders>
              <w:top w:val="single" w:sz="4" w:space="0" w:color="auto"/>
              <w:left w:val="nil"/>
              <w:bottom w:val="single" w:sz="4" w:space="0" w:color="auto"/>
              <w:right w:val="single" w:sz="4" w:space="0" w:color="auto"/>
            </w:tcBorders>
            <w:vAlign w:val="center"/>
          </w:tcPr>
          <w:p w:rsidR="00AF31E2" w:rsidRPr="006B7E84" w:rsidRDefault="00AF31E2" w:rsidP="007002FC">
            <w:pPr>
              <w:spacing w:after="100" w:afterAutospacing="1" w:line="240" w:lineRule="auto"/>
              <w:rPr>
                <w:lang w:val="en-US"/>
              </w:rPr>
            </w:pPr>
            <w:r>
              <w:rPr>
                <w:lang w:val="en-US"/>
              </w:rPr>
              <w:t>Sejahtera 3</w:t>
            </w:r>
          </w:p>
        </w:tc>
        <w:tc>
          <w:tcPr>
            <w:tcW w:w="3294" w:type="dxa"/>
            <w:tcBorders>
              <w:top w:val="single" w:sz="4" w:space="0" w:color="auto"/>
              <w:left w:val="nil"/>
              <w:bottom w:val="single" w:sz="4" w:space="0" w:color="auto"/>
              <w:right w:val="single" w:sz="4" w:space="0" w:color="auto"/>
            </w:tcBorders>
            <w:vAlign w:val="center"/>
          </w:tcPr>
          <w:p w:rsidR="00AF31E2" w:rsidRPr="00CF6AE7" w:rsidRDefault="00AF31E2" w:rsidP="007002FC">
            <w:pPr>
              <w:spacing w:after="100" w:afterAutospacing="1" w:line="240" w:lineRule="auto"/>
              <w:jc w:val="center"/>
              <w:rPr>
                <w:lang w:val="en-US"/>
              </w:rPr>
            </w:pPr>
            <w:r>
              <w:rPr>
                <w:lang w:val="en-US"/>
              </w:rPr>
              <w:t>76 Kk</w:t>
            </w:r>
          </w:p>
        </w:tc>
      </w:tr>
      <w:tr w:rsidR="00AF31E2" w:rsidRPr="00CB0E59" w:rsidTr="007002FC">
        <w:trPr>
          <w:trHeight w:val="288"/>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7002FC">
            <w:pPr>
              <w:spacing w:after="100" w:afterAutospacing="1" w:line="240" w:lineRule="auto"/>
              <w:jc w:val="center"/>
            </w:pPr>
          </w:p>
        </w:tc>
        <w:tc>
          <w:tcPr>
            <w:tcW w:w="4713" w:type="dxa"/>
            <w:tcBorders>
              <w:top w:val="single" w:sz="4" w:space="0" w:color="auto"/>
              <w:left w:val="nil"/>
              <w:bottom w:val="single" w:sz="4" w:space="0" w:color="auto"/>
              <w:right w:val="single" w:sz="4" w:space="0" w:color="auto"/>
            </w:tcBorders>
            <w:vAlign w:val="center"/>
          </w:tcPr>
          <w:p w:rsidR="00AF31E2" w:rsidRPr="006B7E84" w:rsidRDefault="00AF31E2" w:rsidP="007002FC">
            <w:pPr>
              <w:spacing w:after="100" w:afterAutospacing="1" w:line="240" w:lineRule="auto"/>
              <w:rPr>
                <w:lang w:val="en-US"/>
              </w:rPr>
            </w:pPr>
            <w:r>
              <w:rPr>
                <w:lang w:val="en-US"/>
              </w:rPr>
              <w:t>Sejahtera 3+</w:t>
            </w:r>
          </w:p>
        </w:tc>
        <w:tc>
          <w:tcPr>
            <w:tcW w:w="3294" w:type="dxa"/>
            <w:tcBorders>
              <w:top w:val="single" w:sz="4" w:space="0" w:color="auto"/>
              <w:left w:val="nil"/>
              <w:bottom w:val="single" w:sz="4" w:space="0" w:color="auto"/>
              <w:right w:val="single" w:sz="4" w:space="0" w:color="auto"/>
            </w:tcBorders>
            <w:vAlign w:val="center"/>
          </w:tcPr>
          <w:p w:rsidR="00AF31E2" w:rsidRPr="00CF6AE7" w:rsidRDefault="00AF31E2" w:rsidP="007002FC">
            <w:pPr>
              <w:spacing w:after="100" w:afterAutospacing="1" w:line="240" w:lineRule="auto"/>
              <w:jc w:val="center"/>
              <w:rPr>
                <w:lang w:val="en-US"/>
              </w:rPr>
            </w:pPr>
            <w:r>
              <w:rPr>
                <w:lang w:val="en-US"/>
              </w:rPr>
              <w:t>61 Kk</w:t>
            </w:r>
          </w:p>
        </w:tc>
      </w:tr>
      <w:tr w:rsidR="00AF31E2" w:rsidRPr="00CB0E59" w:rsidTr="00A51593">
        <w:trPr>
          <w:trHeight w:val="19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B</w:t>
            </w:r>
          </w:p>
        </w:tc>
        <w:tc>
          <w:tcPr>
            <w:tcW w:w="4713"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rPr>
                <w:b/>
                <w:bCs/>
              </w:rPr>
            </w:pPr>
            <w:r w:rsidRPr="00CB0E59">
              <w:rPr>
                <w:b/>
                <w:bCs/>
              </w:rPr>
              <w:t>Jumlah Penduduk Menurut Mata Pencaharian</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r w:rsidRPr="00CB0E59">
              <w:t> </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1</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Petani</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rPr>
                <w:lang w:val="en-US"/>
              </w:rP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2</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Peternak</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3</w:t>
            </w:r>
          </w:p>
        </w:tc>
        <w:tc>
          <w:tcPr>
            <w:tcW w:w="4713" w:type="dxa"/>
            <w:tcBorders>
              <w:top w:val="single" w:sz="4" w:space="0" w:color="auto"/>
              <w:left w:val="single" w:sz="4" w:space="0" w:color="auto"/>
              <w:bottom w:val="single" w:sz="4" w:space="0" w:color="auto"/>
              <w:right w:val="single" w:sz="4" w:space="0" w:color="auto"/>
            </w:tcBorders>
            <w:vAlign w:val="center"/>
          </w:tcPr>
          <w:p w:rsidR="00AF31E2" w:rsidRPr="00A51593" w:rsidRDefault="00AF31E2" w:rsidP="00A51593">
            <w:pPr>
              <w:spacing w:after="0"/>
              <w:rPr>
                <w:lang w:val="en-US"/>
              </w:rPr>
            </w:pPr>
            <w:r w:rsidRPr="00A51593">
              <w:t>Nelayan</w:t>
            </w:r>
          </w:p>
        </w:tc>
        <w:tc>
          <w:tcPr>
            <w:tcW w:w="329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4</w:t>
            </w:r>
          </w:p>
        </w:tc>
        <w:tc>
          <w:tcPr>
            <w:tcW w:w="4713" w:type="dxa"/>
            <w:tcBorders>
              <w:top w:val="single" w:sz="4" w:space="0" w:color="auto"/>
              <w:left w:val="single" w:sz="4" w:space="0" w:color="auto"/>
              <w:bottom w:val="single" w:sz="4" w:space="0" w:color="auto"/>
              <w:right w:val="single" w:sz="4" w:space="0" w:color="auto"/>
            </w:tcBorders>
            <w:vAlign w:val="center"/>
          </w:tcPr>
          <w:p w:rsidR="00AF31E2" w:rsidRPr="00A51593" w:rsidRDefault="00AF31E2" w:rsidP="00A51593">
            <w:pPr>
              <w:spacing w:after="0"/>
              <w:rPr>
                <w:lang w:val="en-US"/>
              </w:rPr>
            </w:pPr>
            <w:r w:rsidRPr="00A51593">
              <w:t>PNS/</w:t>
            </w:r>
            <w:r w:rsidRPr="00A51593">
              <w:rPr>
                <w:lang w:val="en-US"/>
              </w:rPr>
              <w:t>Tentara</w:t>
            </w:r>
          </w:p>
        </w:tc>
        <w:tc>
          <w:tcPr>
            <w:tcW w:w="329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5</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Pensiunan</w:t>
            </w:r>
          </w:p>
        </w:tc>
        <w:tc>
          <w:tcPr>
            <w:tcW w:w="3294" w:type="dxa"/>
            <w:tcBorders>
              <w:top w:val="single" w:sz="4" w:space="0" w:color="auto"/>
              <w:left w:val="nil"/>
              <w:bottom w:val="single" w:sz="4" w:space="0" w:color="auto"/>
              <w:right w:val="single" w:sz="4" w:space="0" w:color="auto"/>
            </w:tcBorders>
            <w:vAlign w:val="center"/>
          </w:tcPr>
          <w:p w:rsidR="00AF31E2" w:rsidRPr="00043BE7" w:rsidRDefault="00AF31E2" w:rsidP="00A51593">
            <w:pPr>
              <w:pStyle w:val="ListParagraph"/>
              <w:numPr>
                <w:ilvl w:val="0"/>
                <w:numId w:val="49"/>
              </w:numPr>
              <w:spacing w:line="276" w:lineRule="auto"/>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6</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Lainya</w:t>
            </w:r>
          </w:p>
        </w:tc>
        <w:tc>
          <w:tcPr>
            <w:tcW w:w="3294" w:type="dxa"/>
            <w:tcBorders>
              <w:top w:val="single" w:sz="4" w:space="0" w:color="auto"/>
              <w:left w:val="nil"/>
              <w:bottom w:val="single" w:sz="4" w:space="0" w:color="auto"/>
              <w:right w:val="single" w:sz="4" w:space="0" w:color="auto"/>
            </w:tcBorders>
            <w:vAlign w:val="center"/>
          </w:tcPr>
          <w:p w:rsidR="00AF31E2" w:rsidRPr="00043BE7" w:rsidRDefault="00AF31E2" w:rsidP="00A51593">
            <w:pPr>
              <w:pStyle w:val="ListParagraph"/>
              <w:numPr>
                <w:ilvl w:val="0"/>
                <w:numId w:val="49"/>
              </w:numPr>
              <w:spacing w:line="276" w:lineRule="auto"/>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rPr>
                <w:b/>
                <w:bCs/>
              </w:rPr>
            </w:pPr>
            <w:r w:rsidRPr="00CB0E59">
              <w:rPr>
                <w:b/>
                <w:bCs/>
              </w:rPr>
              <w:t>C</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rPr>
                <w:b/>
                <w:bCs/>
              </w:rPr>
            </w:pPr>
            <w:r w:rsidRPr="00A51593">
              <w:rPr>
                <w:b/>
                <w:bCs/>
              </w:rPr>
              <w:t>Jumlah Penduduk Menurut Agama</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r w:rsidRPr="00CB0E59">
              <w:t> </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1 </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Islam</w:t>
            </w:r>
          </w:p>
        </w:tc>
        <w:tc>
          <w:tcPr>
            <w:tcW w:w="3294" w:type="dxa"/>
            <w:tcBorders>
              <w:top w:val="single" w:sz="4" w:space="0" w:color="auto"/>
              <w:left w:val="nil"/>
              <w:bottom w:val="single" w:sz="4" w:space="0" w:color="auto"/>
              <w:right w:val="single" w:sz="4" w:space="0" w:color="auto"/>
            </w:tcBorders>
            <w:vAlign w:val="center"/>
          </w:tcPr>
          <w:p w:rsidR="00AF31E2" w:rsidRPr="00043BE7" w:rsidRDefault="00AF31E2" w:rsidP="00A51593">
            <w:pPr>
              <w:spacing w:after="0"/>
            </w:pPr>
            <w:r w:rsidRPr="00920F76">
              <w:rPr>
                <w:lang w:val="en-US"/>
              </w:rPr>
              <w:t>4.211</w:t>
            </w:r>
            <w:r>
              <w:t xml:space="preserve"> Jiwa</w:t>
            </w: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2</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Katholik</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3</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Protestan</w:t>
            </w:r>
          </w:p>
        </w:tc>
        <w:tc>
          <w:tcPr>
            <w:tcW w:w="3294" w:type="dxa"/>
            <w:tcBorders>
              <w:top w:val="single" w:sz="4" w:space="0" w:color="auto"/>
              <w:left w:val="nil"/>
              <w:bottom w:val="single" w:sz="4" w:space="0" w:color="auto"/>
              <w:right w:val="single" w:sz="4" w:space="0" w:color="auto"/>
            </w:tcBorders>
            <w:vAlign w:val="center"/>
          </w:tcPr>
          <w:p w:rsidR="00AF31E2" w:rsidRPr="00CB0E59" w:rsidRDefault="00AF31E2" w:rsidP="00A51593">
            <w:pPr>
              <w:spacing w:after="0"/>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4</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Hindu/Budha</w:t>
            </w:r>
          </w:p>
        </w:tc>
        <w:tc>
          <w:tcPr>
            <w:tcW w:w="3294" w:type="dxa"/>
            <w:tcBorders>
              <w:top w:val="single" w:sz="4" w:space="0" w:color="auto"/>
              <w:left w:val="nil"/>
              <w:bottom w:val="single" w:sz="4" w:space="0" w:color="auto"/>
              <w:right w:val="single" w:sz="4" w:space="0" w:color="auto"/>
            </w:tcBorders>
            <w:vAlign w:val="center"/>
          </w:tcPr>
          <w:p w:rsidR="00AF31E2" w:rsidRPr="00043BE7" w:rsidRDefault="00AF31E2" w:rsidP="00A51593">
            <w:pPr>
              <w:pStyle w:val="ListParagraph"/>
              <w:numPr>
                <w:ilvl w:val="0"/>
                <w:numId w:val="48"/>
              </w:numPr>
              <w:spacing w:line="276" w:lineRule="auto"/>
              <w:jc w:val="center"/>
            </w:pPr>
          </w:p>
        </w:tc>
      </w:tr>
      <w:tr w:rsidR="00AF31E2" w:rsidRPr="00CB0E59" w:rsidTr="00A51593">
        <w:trPr>
          <w:trHeight w:val="255"/>
          <w:jc w:val="center"/>
        </w:trPr>
        <w:tc>
          <w:tcPr>
            <w:tcW w:w="504" w:type="dxa"/>
            <w:tcBorders>
              <w:top w:val="single" w:sz="4" w:space="0" w:color="auto"/>
              <w:left w:val="single" w:sz="4" w:space="0" w:color="auto"/>
              <w:bottom w:val="single" w:sz="4" w:space="0" w:color="auto"/>
              <w:right w:val="single" w:sz="4" w:space="0" w:color="auto"/>
            </w:tcBorders>
            <w:vAlign w:val="center"/>
          </w:tcPr>
          <w:p w:rsidR="00AF31E2" w:rsidRPr="00CB0E59" w:rsidRDefault="00AF31E2" w:rsidP="00A51593">
            <w:pPr>
              <w:spacing w:after="0"/>
              <w:jc w:val="center"/>
            </w:pPr>
            <w:r w:rsidRPr="00CB0E59">
              <w:t>5</w:t>
            </w:r>
          </w:p>
        </w:tc>
        <w:tc>
          <w:tcPr>
            <w:tcW w:w="4713" w:type="dxa"/>
            <w:tcBorders>
              <w:top w:val="single" w:sz="4" w:space="0" w:color="auto"/>
              <w:left w:val="nil"/>
              <w:bottom w:val="single" w:sz="4" w:space="0" w:color="auto"/>
              <w:right w:val="single" w:sz="4" w:space="0" w:color="auto"/>
            </w:tcBorders>
            <w:vAlign w:val="center"/>
          </w:tcPr>
          <w:p w:rsidR="00AF31E2" w:rsidRPr="00A51593" w:rsidRDefault="00AF31E2" w:rsidP="00A51593">
            <w:pPr>
              <w:spacing w:after="0"/>
            </w:pPr>
            <w:r w:rsidRPr="00A51593">
              <w:t xml:space="preserve">Marapu </w:t>
            </w:r>
          </w:p>
        </w:tc>
        <w:tc>
          <w:tcPr>
            <w:tcW w:w="3294" w:type="dxa"/>
            <w:tcBorders>
              <w:top w:val="single" w:sz="4" w:space="0" w:color="auto"/>
              <w:left w:val="nil"/>
              <w:bottom w:val="single" w:sz="4" w:space="0" w:color="auto"/>
              <w:right w:val="single" w:sz="4" w:space="0" w:color="auto"/>
            </w:tcBorders>
            <w:vAlign w:val="center"/>
          </w:tcPr>
          <w:p w:rsidR="00AF31E2" w:rsidRPr="00043BE7" w:rsidRDefault="00AF31E2" w:rsidP="00A51593">
            <w:pPr>
              <w:pStyle w:val="ListParagraph"/>
              <w:numPr>
                <w:ilvl w:val="0"/>
                <w:numId w:val="48"/>
              </w:numPr>
              <w:spacing w:line="276" w:lineRule="auto"/>
              <w:jc w:val="center"/>
            </w:pPr>
          </w:p>
        </w:tc>
      </w:tr>
    </w:tbl>
    <w:p w:rsidR="00AF31E2" w:rsidRPr="00CB0E59" w:rsidRDefault="00AF31E2" w:rsidP="00AF31E2">
      <w:pPr>
        <w:rPr>
          <w:b/>
          <w:lang w:val="it-IT"/>
        </w:rPr>
      </w:pPr>
    </w:p>
    <w:p w:rsidR="00AF31E2" w:rsidRPr="005E4EB5" w:rsidRDefault="00AF31E2" w:rsidP="00A51593">
      <w:pPr>
        <w:rPr>
          <w:b/>
          <w:lang w:val="it-IT"/>
        </w:rPr>
      </w:pPr>
      <w:r w:rsidRPr="00A51593">
        <w:rPr>
          <w:b/>
          <w:lang w:val="it-IT"/>
        </w:rPr>
        <w:t>Sarana Infrastruktur Umum</w:t>
      </w:r>
    </w:p>
    <w:tbl>
      <w:tblPr>
        <w:tblW w:w="8636" w:type="dxa"/>
        <w:jc w:val="center"/>
        <w:tblLook w:val="0000" w:firstRow="0" w:lastRow="0" w:firstColumn="0" w:lastColumn="0" w:noHBand="0" w:noVBand="0"/>
      </w:tblPr>
      <w:tblGrid>
        <w:gridCol w:w="100"/>
        <w:gridCol w:w="475"/>
        <w:gridCol w:w="3598"/>
        <w:gridCol w:w="1428"/>
        <w:gridCol w:w="19"/>
        <w:gridCol w:w="2523"/>
        <w:gridCol w:w="493"/>
      </w:tblGrid>
      <w:tr w:rsidR="00A51593" w:rsidRPr="00361426" w:rsidTr="007B422B">
        <w:trPr>
          <w:gridBefore w:val="1"/>
          <w:gridAfter w:val="1"/>
          <w:wBefore w:w="100" w:type="dxa"/>
          <w:wAfter w:w="493" w:type="dxa"/>
          <w:trHeight w:val="345"/>
          <w:jc w:val="center"/>
        </w:trPr>
        <w:tc>
          <w:tcPr>
            <w:tcW w:w="5520" w:type="dxa"/>
            <w:gridSpan w:val="4"/>
            <w:tcBorders>
              <w:top w:val="nil"/>
              <w:left w:val="nil"/>
              <w:bottom w:val="single" w:sz="4" w:space="0" w:color="auto"/>
              <w:right w:val="nil"/>
            </w:tcBorders>
            <w:vAlign w:val="center"/>
          </w:tcPr>
          <w:p w:rsidR="00A51593" w:rsidRDefault="00A51593" w:rsidP="00A51593">
            <w:pPr>
              <w:spacing w:after="0"/>
              <w:ind w:hanging="56"/>
              <w:rPr>
                <w:b/>
                <w:bCs/>
              </w:rPr>
            </w:pPr>
            <w:r w:rsidRPr="00361426">
              <w:rPr>
                <w:b/>
                <w:bCs/>
              </w:rPr>
              <w:t>Kondisi Sarana Infrastruktur Umum</w:t>
            </w:r>
          </w:p>
          <w:p w:rsidR="00A51593" w:rsidRPr="00361426" w:rsidRDefault="00A51593" w:rsidP="00A51593">
            <w:pPr>
              <w:spacing w:after="0"/>
              <w:rPr>
                <w:b/>
                <w:bCs/>
              </w:rPr>
            </w:pPr>
          </w:p>
        </w:tc>
        <w:tc>
          <w:tcPr>
            <w:tcW w:w="2523" w:type="dxa"/>
            <w:tcBorders>
              <w:top w:val="nil"/>
              <w:left w:val="nil"/>
              <w:bottom w:val="single" w:sz="4" w:space="0" w:color="auto"/>
              <w:right w:val="nil"/>
            </w:tcBorders>
            <w:noWrap/>
            <w:vAlign w:val="bottom"/>
          </w:tcPr>
          <w:p w:rsidR="00A51593" w:rsidRPr="00361426" w:rsidRDefault="00A51593" w:rsidP="00A51593">
            <w:pPr>
              <w:spacing w:after="0"/>
            </w:pP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rPr>
                <w:b/>
                <w:bCs/>
              </w:rPr>
            </w:pPr>
            <w:r w:rsidRPr="00361426">
              <w:rPr>
                <w:b/>
                <w:bCs/>
              </w:rPr>
              <w:t>No</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b/>
                <w:bCs/>
              </w:rPr>
            </w:pPr>
            <w:r w:rsidRPr="00361426">
              <w:rPr>
                <w:b/>
                <w:bCs/>
              </w:rPr>
              <w:t>Uraian</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b/>
                <w:bCs/>
              </w:rPr>
            </w:pPr>
            <w:r w:rsidRPr="00361426">
              <w:rPr>
                <w:b/>
                <w:bCs/>
              </w:rPr>
              <w:t>Jumlah</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b/>
                <w:bCs/>
              </w:rPr>
            </w:pPr>
            <w:r w:rsidRPr="00361426">
              <w:rPr>
                <w:b/>
                <w:bCs/>
              </w:rPr>
              <w:t>Keterangan</w:t>
            </w:r>
          </w:p>
        </w:tc>
      </w:tr>
      <w:tr w:rsidR="00AF31E2" w:rsidRPr="00361426" w:rsidTr="007B422B">
        <w:trPr>
          <w:trHeight w:val="255"/>
          <w:jc w:val="center"/>
        </w:trPr>
        <w:tc>
          <w:tcPr>
            <w:tcW w:w="575" w:type="dxa"/>
            <w:gridSpan w:val="2"/>
            <w:vMerge w:val="restart"/>
            <w:tcBorders>
              <w:top w:val="single" w:sz="4" w:space="0" w:color="auto"/>
              <w:left w:val="single" w:sz="4" w:space="0" w:color="auto"/>
              <w:right w:val="single" w:sz="4" w:space="0" w:color="auto"/>
            </w:tcBorders>
            <w:vAlign w:val="center"/>
          </w:tcPr>
          <w:p w:rsidR="00AF31E2" w:rsidRPr="00361426" w:rsidRDefault="00AF31E2" w:rsidP="00A51593">
            <w:pPr>
              <w:spacing w:after="0"/>
              <w:jc w:val="center"/>
            </w:pPr>
            <w:r w:rsidRPr="00361426">
              <w:t>1</w:t>
            </w:r>
          </w:p>
        </w:tc>
        <w:tc>
          <w:tcPr>
            <w:tcW w:w="3598" w:type="dxa"/>
            <w:vMerge w:val="restart"/>
            <w:tcBorders>
              <w:top w:val="single" w:sz="4" w:space="0" w:color="auto"/>
              <w:left w:val="nil"/>
              <w:right w:val="single" w:sz="4" w:space="0" w:color="auto"/>
            </w:tcBorders>
            <w:vAlign w:val="center"/>
          </w:tcPr>
          <w:p w:rsidR="00AF31E2" w:rsidRPr="00361426" w:rsidRDefault="00AF31E2" w:rsidP="00A51593">
            <w:pPr>
              <w:spacing w:after="0"/>
              <w:rPr>
                <w:lang w:val="en-US"/>
              </w:rPr>
            </w:pPr>
            <w:r w:rsidRPr="00361426">
              <w:t>Sekolah</w:t>
            </w:r>
            <w:r w:rsidRPr="00361426">
              <w:rPr>
                <w:lang w:val="en-US"/>
              </w:rPr>
              <w:t xml:space="preserve"> SD</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rPr>
                <w:lang w:val="en-US"/>
              </w:rPr>
              <w:t xml:space="preserve">2 </w:t>
            </w:r>
            <w:r w:rsidRPr="00361426">
              <w:t xml:space="preserve">Unit </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Negeri</w:t>
            </w:r>
          </w:p>
        </w:tc>
      </w:tr>
      <w:tr w:rsidR="00AF31E2" w:rsidRPr="00361426" w:rsidTr="007B422B">
        <w:trPr>
          <w:trHeight w:val="255"/>
          <w:jc w:val="center"/>
        </w:trPr>
        <w:tc>
          <w:tcPr>
            <w:tcW w:w="575" w:type="dxa"/>
            <w:gridSpan w:val="2"/>
            <w:vMerge/>
            <w:tcBorders>
              <w:left w:val="single" w:sz="4" w:space="0" w:color="auto"/>
              <w:bottom w:val="single" w:sz="4" w:space="0" w:color="auto"/>
              <w:right w:val="single" w:sz="4" w:space="0" w:color="auto"/>
            </w:tcBorders>
            <w:vAlign w:val="center"/>
          </w:tcPr>
          <w:p w:rsidR="00AF31E2" w:rsidRPr="00361426" w:rsidRDefault="00AF31E2" w:rsidP="00A51593">
            <w:pPr>
              <w:spacing w:after="0"/>
              <w:jc w:val="center"/>
            </w:pPr>
          </w:p>
        </w:tc>
        <w:tc>
          <w:tcPr>
            <w:tcW w:w="3598" w:type="dxa"/>
            <w:vMerge/>
            <w:tcBorders>
              <w:left w:val="nil"/>
              <w:bottom w:val="single" w:sz="4" w:space="0" w:color="auto"/>
              <w:right w:val="single" w:sz="4" w:space="0" w:color="auto"/>
            </w:tcBorders>
            <w:vAlign w:val="center"/>
          </w:tcPr>
          <w:p w:rsidR="00AF31E2" w:rsidRPr="00361426" w:rsidRDefault="00AF31E2" w:rsidP="00A51593">
            <w:pPr>
              <w:spacing w:after="0"/>
              <w:rPr>
                <w:lang w:val="en-US"/>
              </w:rPr>
            </w:pP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Swasta</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2</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Sekolah SMP</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 xml:space="preserve">Negeri </w:t>
            </w:r>
          </w:p>
        </w:tc>
      </w:tr>
      <w:tr w:rsidR="00AF31E2" w:rsidRPr="00361426" w:rsidTr="007002FC">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3</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Sekolah SMA</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 xml:space="preserve">Negeri </w:t>
            </w:r>
          </w:p>
        </w:tc>
      </w:tr>
      <w:tr w:rsidR="00AF31E2" w:rsidRPr="00361426" w:rsidTr="007002FC">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lastRenderedPageBreak/>
              <w:t>4</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Tsanawiyah</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Swasta</w:t>
            </w:r>
          </w:p>
        </w:tc>
      </w:tr>
      <w:tr w:rsidR="00AF31E2" w:rsidRPr="00361426" w:rsidTr="007002FC">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5</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Ibtidayah</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Swasta</w:t>
            </w:r>
          </w:p>
        </w:tc>
      </w:tr>
      <w:tr w:rsidR="00AF31E2" w:rsidRPr="00361426" w:rsidTr="007002FC">
        <w:trPr>
          <w:trHeight w:val="287"/>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7002FC">
            <w:pPr>
              <w:spacing w:after="0"/>
              <w:jc w:val="center"/>
              <w:rPr>
                <w:lang w:val="en-US"/>
              </w:rPr>
            </w:pPr>
            <w:r w:rsidRPr="00361426">
              <w:rPr>
                <w:lang w:val="en-US"/>
              </w:rPr>
              <w:t>6</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7002FC">
            <w:pPr>
              <w:spacing w:after="0"/>
              <w:rPr>
                <w:lang w:val="en-US"/>
              </w:rPr>
            </w:pPr>
            <w:r w:rsidRPr="00361426">
              <w:rPr>
                <w:lang w:val="en-US"/>
              </w:rPr>
              <w:t>TK</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7002FC">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7002FC" w:rsidRPr="00361426" w:rsidRDefault="00AF31E2" w:rsidP="007002FC">
            <w:pPr>
              <w:spacing w:after="0"/>
              <w:jc w:val="center"/>
              <w:rPr>
                <w:lang w:val="en-US"/>
              </w:rPr>
            </w:pPr>
            <w:r w:rsidRPr="00361426">
              <w:rPr>
                <w:lang w:val="en-US"/>
              </w:rPr>
              <w:t>Swasta</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7</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Masjid</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rPr>
                <w:lang w:val="en-US"/>
              </w:rPr>
              <w:t>5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t>Pembangunan Secara swadaya</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8</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Musholla</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10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t>Pembangunan Secara swadaya</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9</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CHC (Cumunity health Centre) PUSTU</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rPr>
                <w:lang w:val="en-US"/>
              </w:rPr>
              <w: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10</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Poskesdes</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11</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Posyandu</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12</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Kantor Desa</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 unit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t> </w:t>
            </w:r>
          </w:p>
        </w:tc>
      </w:tr>
      <w:tr w:rsidR="00AF31E2" w:rsidRPr="00361426" w:rsidTr="007B422B">
        <w:trPr>
          <w:trHeight w:val="20"/>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13</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rPr>
                <w:lang w:val="en-US"/>
              </w:rPr>
              <w:t>Kantor Police</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rPr>
                <w:lang w:val="en-US"/>
              </w:rPr>
              <w: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14</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t>Jalan Desa/Kelurahan</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pPr>
            <w:r w:rsidRPr="00361426">
              <w:rPr>
                <w:lang w:val="en-US"/>
              </w:rPr>
              <w:t>14.50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t>Pengerasan</w:t>
            </w:r>
            <w:r w:rsidRPr="00361426">
              <w:rPr>
                <w:lang w:val="en-US"/>
              </w:rPr>
              <w:t xml:space="preserve"> (rusak)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pP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pPr>
            <w:r w:rsidRPr="00361426">
              <w:t>jalan aspal</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2,50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1,00 Baik,</w:t>
            </w:r>
            <w:r w:rsidRPr="00361426">
              <w:t xml:space="preserve"> </w:t>
            </w:r>
            <w:r w:rsidRPr="00361426">
              <w:rPr>
                <w:lang w:val="en-US"/>
              </w:rPr>
              <w:t>1,50 Rusak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pP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pPr>
            <w:r w:rsidRPr="00361426">
              <w:t>jalan sirtu</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2,00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Baik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pP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pPr>
            <w:r w:rsidRPr="00361426">
              <w:t>jalan konblok/semen/beton</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2,50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Baik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15</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t>Jalan Desa/Kecamatan</w:t>
            </w:r>
            <w:r w:rsidRPr="00361426">
              <w:rPr>
                <w:lang w:val="en-US"/>
              </w:rPr>
              <w:t xml:space="preserve"> jalan tanah</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1,50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Baik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16</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rPr>
                <w:lang w:val="en-US"/>
              </w:rPr>
            </w:pPr>
            <w:r w:rsidRPr="00361426">
              <w:t>Jalan Kabupaten/Kota</w:t>
            </w:r>
            <w:r w:rsidRPr="00361426">
              <w:rPr>
                <w:lang w:val="en-US"/>
              </w:rPr>
              <w:t xml:space="preserve"> jalan Tanah</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1,00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Baik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17</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pPr>
            <w:r w:rsidRPr="00361426">
              <w:t>jembatan beton</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8,00 Km</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5,00 Baik,</w:t>
            </w:r>
            <w:r w:rsidRPr="00361426">
              <w:t xml:space="preserve"> </w:t>
            </w:r>
            <w:r w:rsidRPr="00361426">
              <w:rPr>
                <w:lang w:val="en-US"/>
              </w:rPr>
              <w:t>3,00 Rusak</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18</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pPr>
            <w:r w:rsidRPr="00361426">
              <w:t>Sarana penerangan listrik</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r>
      <w:tr w:rsidR="00AF31E2" w:rsidRPr="00361426" w:rsidTr="007B422B">
        <w:trPr>
          <w:trHeight w:val="255"/>
          <w:jc w:val="center"/>
        </w:trPr>
        <w:tc>
          <w:tcPr>
            <w:tcW w:w="575" w:type="dxa"/>
            <w:gridSpan w:val="2"/>
            <w:tcBorders>
              <w:top w:val="single" w:sz="4" w:space="0" w:color="auto"/>
              <w:left w:val="single" w:sz="4" w:space="0" w:color="auto"/>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t>1</w:t>
            </w:r>
            <w:r w:rsidRPr="00361426">
              <w:rPr>
                <w:lang w:val="en-US"/>
              </w:rPr>
              <w:t>19</w:t>
            </w:r>
          </w:p>
        </w:tc>
        <w:tc>
          <w:tcPr>
            <w:tcW w:w="359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pPr>
            <w:r w:rsidRPr="00361426">
              <w:t>Bendungan</w:t>
            </w:r>
          </w:p>
        </w:tc>
        <w:tc>
          <w:tcPr>
            <w:tcW w:w="1428" w:type="dxa"/>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c>
          <w:tcPr>
            <w:tcW w:w="3035" w:type="dxa"/>
            <w:gridSpan w:val="3"/>
            <w:tcBorders>
              <w:top w:val="single" w:sz="4" w:space="0" w:color="auto"/>
              <w:left w:val="nil"/>
              <w:bottom w:val="single" w:sz="4" w:space="0" w:color="auto"/>
              <w:right w:val="single" w:sz="4" w:space="0" w:color="auto"/>
            </w:tcBorders>
            <w:vAlign w:val="center"/>
          </w:tcPr>
          <w:p w:rsidR="00AF31E2" w:rsidRPr="00361426" w:rsidRDefault="00AF31E2" w:rsidP="00A51593">
            <w:pPr>
              <w:spacing w:after="0"/>
              <w:jc w:val="center"/>
              <w:rPr>
                <w:lang w:val="en-US"/>
              </w:rPr>
            </w:pPr>
            <w:r w:rsidRPr="00361426">
              <w:rPr>
                <w:lang w:val="en-US"/>
              </w:rPr>
              <w:t>-</w:t>
            </w:r>
          </w:p>
        </w:tc>
      </w:tr>
    </w:tbl>
    <w:p w:rsidR="00AF31E2" w:rsidRDefault="00AF31E2" w:rsidP="00AF31E2">
      <w:pPr>
        <w:rPr>
          <w:b/>
          <w:u w:val="single"/>
          <w:lang w:val="sv-SE"/>
        </w:rPr>
      </w:pPr>
    </w:p>
    <w:p w:rsidR="00AF31E2" w:rsidRPr="00A51593" w:rsidRDefault="00AF31E2" w:rsidP="00A51593">
      <w:pPr>
        <w:rPr>
          <w:b/>
          <w:sz w:val="24"/>
          <w:szCs w:val="24"/>
          <w:lang w:val="sv-SE"/>
        </w:rPr>
      </w:pPr>
      <w:r w:rsidRPr="00A51593">
        <w:rPr>
          <w:b/>
          <w:sz w:val="24"/>
          <w:szCs w:val="24"/>
          <w:lang w:val="sv-SE"/>
        </w:rPr>
        <w:t>Pendidikan</w:t>
      </w:r>
    </w:p>
    <w:p w:rsidR="00A51593" w:rsidRPr="003F3B1C" w:rsidRDefault="00A51593" w:rsidP="00A51593">
      <w:pPr>
        <w:autoSpaceDE w:val="0"/>
        <w:autoSpaceDN w:val="0"/>
        <w:adjustRightInd w:val="0"/>
        <w:spacing w:after="0" w:line="240" w:lineRule="auto"/>
        <w:rPr>
          <w:rFonts w:ascii="CIDFont+F1" w:eastAsia="Times New Roman" w:hAnsi="CIDFont+F1" w:cs="CIDFont+F1"/>
          <w:lang w:eastAsia="en-US"/>
        </w:rPr>
      </w:pPr>
      <w:r w:rsidRPr="003F3B1C">
        <w:rPr>
          <w:rFonts w:ascii="CIDFont+F1" w:eastAsia="Times New Roman" w:hAnsi="CIDFont+F1" w:cs="CIDFont+F1"/>
          <w:lang w:eastAsia="en-US"/>
        </w:rPr>
        <w:t>Jumlah Sekolah, Murid, dan Guru Menurut Jenjang</w:t>
      </w:r>
    </w:p>
    <w:p w:rsidR="00A51593" w:rsidRPr="005E4EB5" w:rsidRDefault="00A51593" w:rsidP="00A51593">
      <w:pPr>
        <w:spacing w:after="0" w:line="240" w:lineRule="auto"/>
        <w:rPr>
          <w:rFonts w:ascii="CIDFont+F1" w:eastAsia="Times New Roman" w:hAnsi="CIDFont+F1" w:cs="CIDFont+F1"/>
          <w:lang w:val="en-US" w:eastAsia="en-US"/>
        </w:rPr>
      </w:pPr>
      <w:r w:rsidRPr="003F3B1C">
        <w:rPr>
          <w:rFonts w:ascii="CIDFont+F1" w:eastAsia="Times New Roman" w:hAnsi="CIDFont+F1" w:cs="CIDFont+F1"/>
          <w:lang w:eastAsia="en-US"/>
        </w:rPr>
        <w:t xml:space="preserve">Pendidikan di </w:t>
      </w:r>
      <w:r w:rsidR="005E4EB5">
        <w:rPr>
          <w:rFonts w:ascii="CIDFont+F1" w:eastAsia="Times New Roman" w:hAnsi="CIDFont+F1" w:cs="CIDFont+F1"/>
          <w:lang w:val="en-US" w:eastAsia="en-US"/>
        </w:rPr>
        <w:t>Desa Sugian.</w:t>
      </w:r>
    </w:p>
    <w:p w:rsidR="00A51593" w:rsidRDefault="00A51593" w:rsidP="00A51593">
      <w:pPr>
        <w:spacing w:after="0" w:line="240" w:lineRule="auto"/>
        <w:ind w:firstLine="270"/>
        <w:rPr>
          <w:rFonts w:ascii="CIDFont+F1" w:eastAsia="Times New Roman" w:hAnsi="CIDFont+F1" w:cs="CIDFont+F1"/>
          <w:lang w:val="en-US" w:eastAsia="en-US"/>
        </w:rPr>
      </w:pPr>
    </w:p>
    <w:tbl>
      <w:tblPr>
        <w:tblW w:w="8280"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1089"/>
        <w:gridCol w:w="1236"/>
        <w:gridCol w:w="1052"/>
        <w:gridCol w:w="997"/>
        <w:gridCol w:w="885"/>
        <w:gridCol w:w="1058"/>
      </w:tblGrid>
      <w:tr w:rsidR="00A51593" w:rsidRPr="00543987" w:rsidTr="00286E4A">
        <w:tc>
          <w:tcPr>
            <w:tcW w:w="1963" w:type="dxa"/>
            <w:vMerge w:val="restart"/>
          </w:tcPr>
          <w:p w:rsidR="00A51593" w:rsidRPr="00543987" w:rsidRDefault="00A51593" w:rsidP="00286E4A">
            <w:pPr>
              <w:spacing w:after="0" w:line="240" w:lineRule="auto"/>
              <w:ind w:firstLine="270"/>
              <w:rPr>
                <w:b/>
                <w:lang w:val="sv-SE"/>
              </w:rPr>
            </w:pPr>
            <w:r w:rsidRPr="00543987">
              <w:rPr>
                <w:b/>
                <w:lang w:val="sv-SE"/>
              </w:rPr>
              <w:t>Uraian</w:t>
            </w:r>
          </w:p>
        </w:tc>
        <w:tc>
          <w:tcPr>
            <w:tcW w:w="2325" w:type="dxa"/>
            <w:gridSpan w:val="2"/>
          </w:tcPr>
          <w:p w:rsidR="00A51593" w:rsidRPr="00543987" w:rsidRDefault="00A51593" w:rsidP="00286E4A">
            <w:pPr>
              <w:spacing w:after="0" w:line="240" w:lineRule="auto"/>
              <w:ind w:firstLine="270"/>
              <w:rPr>
                <w:b/>
              </w:rPr>
            </w:pPr>
            <w:r w:rsidRPr="00543987">
              <w:rPr>
                <w:b/>
              </w:rPr>
              <w:t>Sekolah</w:t>
            </w:r>
          </w:p>
        </w:tc>
        <w:tc>
          <w:tcPr>
            <w:tcW w:w="2049" w:type="dxa"/>
            <w:gridSpan w:val="2"/>
          </w:tcPr>
          <w:p w:rsidR="00A51593" w:rsidRPr="00543987" w:rsidRDefault="00A51593" w:rsidP="00286E4A">
            <w:pPr>
              <w:spacing w:after="0" w:line="240" w:lineRule="auto"/>
              <w:ind w:firstLine="270"/>
              <w:rPr>
                <w:b/>
              </w:rPr>
            </w:pPr>
            <w:r w:rsidRPr="00543987">
              <w:rPr>
                <w:b/>
              </w:rPr>
              <w:t>Murid</w:t>
            </w:r>
          </w:p>
        </w:tc>
        <w:tc>
          <w:tcPr>
            <w:tcW w:w="1943" w:type="dxa"/>
            <w:gridSpan w:val="2"/>
          </w:tcPr>
          <w:p w:rsidR="00A51593" w:rsidRPr="00543987" w:rsidRDefault="00A51593" w:rsidP="00286E4A">
            <w:pPr>
              <w:spacing w:after="0" w:line="240" w:lineRule="auto"/>
              <w:ind w:firstLine="270"/>
              <w:rPr>
                <w:b/>
              </w:rPr>
            </w:pPr>
            <w:r w:rsidRPr="00543987">
              <w:rPr>
                <w:b/>
              </w:rPr>
              <w:t>Guru</w:t>
            </w:r>
          </w:p>
        </w:tc>
      </w:tr>
      <w:tr w:rsidR="00A51593" w:rsidRPr="00543987" w:rsidTr="00286E4A">
        <w:tc>
          <w:tcPr>
            <w:tcW w:w="1963" w:type="dxa"/>
            <w:vMerge/>
          </w:tcPr>
          <w:p w:rsidR="00A51593" w:rsidRPr="00543987" w:rsidRDefault="00A51593" w:rsidP="00286E4A">
            <w:pPr>
              <w:spacing w:after="0" w:line="240" w:lineRule="auto"/>
              <w:ind w:firstLine="270"/>
              <w:rPr>
                <w:b/>
                <w:lang w:val="sv-SE"/>
              </w:rPr>
            </w:pPr>
          </w:p>
        </w:tc>
        <w:tc>
          <w:tcPr>
            <w:tcW w:w="1089" w:type="dxa"/>
          </w:tcPr>
          <w:p w:rsidR="00A51593" w:rsidRPr="00543987" w:rsidRDefault="00A51593" w:rsidP="00286E4A">
            <w:pPr>
              <w:spacing w:after="0" w:line="240" w:lineRule="auto"/>
              <w:ind w:firstLine="270"/>
              <w:rPr>
                <w:b/>
              </w:rPr>
            </w:pPr>
            <w:r w:rsidRPr="00543987">
              <w:rPr>
                <w:b/>
              </w:rPr>
              <w:t>Negeri</w:t>
            </w:r>
          </w:p>
        </w:tc>
        <w:tc>
          <w:tcPr>
            <w:tcW w:w="1236" w:type="dxa"/>
          </w:tcPr>
          <w:p w:rsidR="00A51593" w:rsidRPr="00543987" w:rsidRDefault="00A51593" w:rsidP="00286E4A">
            <w:pPr>
              <w:spacing w:after="0" w:line="240" w:lineRule="auto"/>
              <w:ind w:firstLine="270"/>
              <w:rPr>
                <w:b/>
              </w:rPr>
            </w:pPr>
            <w:r w:rsidRPr="00543987">
              <w:rPr>
                <w:b/>
              </w:rPr>
              <w:t>Swasta</w:t>
            </w:r>
          </w:p>
        </w:tc>
        <w:tc>
          <w:tcPr>
            <w:tcW w:w="1052" w:type="dxa"/>
          </w:tcPr>
          <w:p w:rsidR="00A51593" w:rsidRPr="00543987" w:rsidRDefault="00A51593" w:rsidP="00286E4A">
            <w:pPr>
              <w:spacing w:after="0" w:line="240" w:lineRule="auto"/>
              <w:ind w:firstLine="270"/>
              <w:rPr>
                <w:b/>
              </w:rPr>
            </w:pPr>
            <w:r w:rsidRPr="00543987">
              <w:rPr>
                <w:b/>
              </w:rPr>
              <w:t>Lk</w:t>
            </w:r>
          </w:p>
        </w:tc>
        <w:tc>
          <w:tcPr>
            <w:tcW w:w="997" w:type="dxa"/>
          </w:tcPr>
          <w:p w:rsidR="00A51593" w:rsidRPr="00543987" w:rsidRDefault="00A51593" w:rsidP="00286E4A">
            <w:pPr>
              <w:spacing w:after="0" w:line="240" w:lineRule="auto"/>
              <w:ind w:firstLine="270"/>
              <w:rPr>
                <w:b/>
              </w:rPr>
            </w:pPr>
            <w:r w:rsidRPr="00543987">
              <w:rPr>
                <w:b/>
              </w:rPr>
              <w:t>Pr</w:t>
            </w:r>
          </w:p>
        </w:tc>
        <w:tc>
          <w:tcPr>
            <w:tcW w:w="885" w:type="dxa"/>
          </w:tcPr>
          <w:p w:rsidR="00A51593" w:rsidRPr="00543987" w:rsidRDefault="00A51593" w:rsidP="00286E4A">
            <w:pPr>
              <w:spacing w:after="0" w:line="240" w:lineRule="auto"/>
              <w:ind w:firstLine="270"/>
              <w:rPr>
                <w:b/>
              </w:rPr>
            </w:pPr>
            <w:r w:rsidRPr="00543987">
              <w:rPr>
                <w:b/>
              </w:rPr>
              <w:t>PNS</w:t>
            </w:r>
          </w:p>
        </w:tc>
        <w:tc>
          <w:tcPr>
            <w:tcW w:w="1058" w:type="dxa"/>
          </w:tcPr>
          <w:p w:rsidR="00A51593" w:rsidRPr="00543987" w:rsidRDefault="00A51593" w:rsidP="00286E4A">
            <w:pPr>
              <w:spacing w:after="0" w:line="240" w:lineRule="auto"/>
              <w:ind w:firstLine="270"/>
              <w:rPr>
                <w:b/>
              </w:rPr>
            </w:pPr>
            <w:r w:rsidRPr="00543987">
              <w:rPr>
                <w:b/>
              </w:rPr>
              <w:t>Honor</w:t>
            </w:r>
          </w:p>
        </w:tc>
      </w:tr>
      <w:tr w:rsidR="00A51593" w:rsidRPr="00543987" w:rsidTr="00A51593">
        <w:trPr>
          <w:trHeight w:val="323"/>
        </w:trPr>
        <w:tc>
          <w:tcPr>
            <w:tcW w:w="1963" w:type="dxa"/>
          </w:tcPr>
          <w:p w:rsidR="00A51593" w:rsidRPr="00543987" w:rsidRDefault="00A51593" w:rsidP="00286E4A">
            <w:pPr>
              <w:spacing w:after="0" w:line="240" w:lineRule="auto"/>
              <w:ind w:firstLine="270"/>
            </w:pPr>
            <w:r w:rsidRPr="00543987">
              <w:t>SD</w:t>
            </w:r>
          </w:p>
        </w:tc>
        <w:tc>
          <w:tcPr>
            <w:tcW w:w="1089" w:type="dxa"/>
          </w:tcPr>
          <w:p w:rsidR="00A51593" w:rsidRPr="006F546D" w:rsidRDefault="00A51593" w:rsidP="00286E4A">
            <w:pPr>
              <w:spacing w:after="0" w:line="240" w:lineRule="auto"/>
              <w:ind w:firstLine="270"/>
              <w:jc w:val="center"/>
              <w:rPr>
                <w:lang w:val="en-US"/>
              </w:rPr>
            </w:pPr>
            <w:r>
              <w:rPr>
                <w:lang w:val="en-US"/>
              </w:rPr>
              <w:t>2</w:t>
            </w:r>
          </w:p>
        </w:tc>
        <w:tc>
          <w:tcPr>
            <w:tcW w:w="1236" w:type="dxa"/>
          </w:tcPr>
          <w:p w:rsidR="00A51593" w:rsidRPr="006F546D" w:rsidRDefault="00A51593" w:rsidP="00286E4A">
            <w:pPr>
              <w:spacing w:after="0" w:line="240" w:lineRule="auto"/>
              <w:ind w:firstLine="270"/>
              <w:jc w:val="center"/>
              <w:rPr>
                <w:lang w:val="en-US"/>
              </w:rPr>
            </w:pPr>
            <w:r>
              <w:rPr>
                <w:lang w:val="en-US"/>
              </w:rPr>
              <w:t>-</w:t>
            </w:r>
          </w:p>
        </w:tc>
        <w:tc>
          <w:tcPr>
            <w:tcW w:w="1052" w:type="dxa"/>
          </w:tcPr>
          <w:p w:rsidR="00A51593" w:rsidRPr="006F546D" w:rsidRDefault="00A51593" w:rsidP="00286E4A">
            <w:pPr>
              <w:spacing w:after="0" w:line="240" w:lineRule="auto"/>
              <w:ind w:firstLine="270"/>
              <w:jc w:val="center"/>
              <w:rPr>
                <w:lang w:val="en-US"/>
              </w:rPr>
            </w:pPr>
            <w:r>
              <w:rPr>
                <w:lang w:val="en-US"/>
              </w:rPr>
              <w:t>295</w:t>
            </w:r>
          </w:p>
        </w:tc>
        <w:tc>
          <w:tcPr>
            <w:tcW w:w="997" w:type="dxa"/>
          </w:tcPr>
          <w:p w:rsidR="00A51593" w:rsidRPr="006F546D" w:rsidRDefault="00A51593" w:rsidP="00286E4A">
            <w:pPr>
              <w:spacing w:after="0" w:line="240" w:lineRule="auto"/>
              <w:ind w:firstLine="270"/>
              <w:jc w:val="center"/>
              <w:rPr>
                <w:lang w:val="en-US"/>
              </w:rPr>
            </w:pPr>
            <w:r>
              <w:rPr>
                <w:lang w:val="en-US"/>
              </w:rPr>
              <w:t>222</w:t>
            </w:r>
          </w:p>
        </w:tc>
        <w:tc>
          <w:tcPr>
            <w:tcW w:w="885" w:type="dxa"/>
          </w:tcPr>
          <w:p w:rsidR="00A51593" w:rsidRPr="006F546D" w:rsidRDefault="00A51593" w:rsidP="00286E4A">
            <w:pPr>
              <w:spacing w:after="0" w:line="240" w:lineRule="auto"/>
              <w:ind w:firstLine="270"/>
              <w:jc w:val="center"/>
              <w:rPr>
                <w:lang w:val="en-US"/>
              </w:rPr>
            </w:pPr>
            <w:r>
              <w:rPr>
                <w:lang w:val="en-US"/>
              </w:rPr>
              <w:t>26</w:t>
            </w:r>
          </w:p>
        </w:tc>
        <w:tc>
          <w:tcPr>
            <w:tcW w:w="1058" w:type="dxa"/>
          </w:tcPr>
          <w:p w:rsidR="00A51593" w:rsidRPr="00543987" w:rsidRDefault="00A51593" w:rsidP="00286E4A">
            <w:pPr>
              <w:spacing w:after="0" w:line="240" w:lineRule="auto"/>
              <w:ind w:firstLine="270"/>
              <w:jc w:val="center"/>
            </w:pPr>
          </w:p>
        </w:tc>
      </w:tr>
      <w:tr w:rsidR="00A51593" w:rsidRPr="00543987" w:rsidTr="00286E4A">
        <w:tc>
          <w:tcPr>
            <w:tcW w:w="1963" w:type="dxa"/>
          </w:tcPr>
          <w:p w:rsidR="00A51593" w:rsidRPr="00543987" w:rsidRDefault="00A51593" w:rsidP="00286E4A">
            <w:pPr>
              <w:spacing w:after="0" w:line="240" w:lineRule="auto"/>
              <w:ind w:firstLine="270"/>
            </w:pPr>
            <w:r w:rsidRPr="00543987">
              <w:t>MI</w:t>
            </w:r>
          </w:p>
        </w:tc>
        <w:tc>
          <w:tcPr>
            <w:tcW w:w="1089" w:type="dxa"/>
          </w:tcPr>
          <w:p w:rsidR="00A51593" w:rsidRPr="00924725" w:rsidRDefault="00A51593" w:rsidP="00286E4A">
            <w:pPr>
              <w:spacing w:after="0" w:line="240" w:lineRule="auto"/>
              <w:ind w:firstLine="270"/>
              <w:jc w:val="center"/>
              <w:rPr>
                <w:lang w:val="en-US"/>
              </w:rPr>
            </w:pPr>
            <w:r>
              <w:rPr>
                <w:lang w:val="en-US"/>
              </w:rPr>
              <w:t>-</w:t>
            </w:r>
          </w:p>
        </w:tc>
        <w:tc>
          <w:tcPr>
            <w:tcW w:w="1236" w:type="dxa"/>
          </w:tcPr>
          <w:p w:rsidR="00A51593" w:rsidRPr="00924725" w:rsidRDefault="00A51593" w:rsidP="00286E4A">
            <w:pPr>
              <w:spacing w:after="0" w:line="240" w:lineRule="auto"/>
              <w:ind w:firstLine="270"/>
              <w:jc w:val="center"/>
              <w:rPr>
                <w:lang w:val="en-US"/>
              </w:rPr>
            </w:pPr>
            <w:r>
              <w:rPr>
                <w:lang w:val="en-US"/>
              </w:rPr>
              <w:t>-</w:t>
            </w:r>
          </w:p>
        </w:tc>
        <w:tc>
          <w:tcPr>
            <w:tcW w:w="1052" w:type="dxa"/>
          </w:tcPr>
          <w:p w:rsidR="00A51593" w:rsidRPr="00924725" w:rsidRDefault="00A51593" w:rsidP="00286E4A">
            <w:pPr>
              <w:spacing w:after="0" w:line="240" w:lineRule="auto"/>
              <w:ind w:firstLine="270"/>
              <w:jc w:val="center"/>
              <w:rPr>
                <w:lang w:val="en-US"/>
              </w:rPr>
            </w:pPr>
            <w:r>
              <w:rPr>
                <w:lang w:val="en-US"/>
              </w:rPr>
              <w:t>-</w:t>
            </w:r>
          </w:p>
        </w:tc>
        <w:tc>
          <w:tcPr>
            <w:tcW w:w="997" w:type="dxa"/>
          </w:tcPr>
          <w:p w:rsidR="00A51593" w:rsidRPr="00924725" w:rsidRDefault="00A51593" w:rsidP="00286E4A">
            <w:pPr>
              <w:spacing w:after="0" w:line="240" w:lineRule="auto"/>
              <w:ind w:firstLine="270"/>
              <w:jc w:val="center"/>
              <w:rPr>
                <w:lang w:val="en-US"/>
              </w:rPr>
            </w:pPr>
            <w:r>
              <w:rPr>
                <w:lang w:val="en-US"/>
              </w:rPr>
              <w:t>-</w:t>
            </w:r>
          </w:p>
        </w:tc>
        <w:tc>
          <w:tcPr>
            <w:tcW w:w="885" w:type="dxa"/>
          </w:tcPr>
          <w:p w:rsidR="00A51593" w:rsidRPr="006F546D" w:rsidRDefault="00A51593" w:rsidP="00286E4A">
            <w:pPr>
              <w:spacing w:after="0" w:line="240" w:lineRule="auto"/>
              <w:ind w:firstLine="270"/>
              <w:jc w:val="center"/>
              <w:rPr>
                <w:lang w:val="en-US"/>
              </w:rPr>
            </w:pPr>
            <w:r>
              <w:rPr>
                <w:lang w:val="en-US"/>
              </w:rPr>
              <w:t>-</w:t>
            </w:r>
          </w:p>
        </w:tc>
        <w:tc>
          <w:tcPr>
            <w:tcW w:w="1058" w:type="dxa"/>
          </w:tcPr>
          <w:p w:rsidR="00A51593" w:rsidRPr="006F546D" w:rsidRDefault="00A51593" w:rsidP="00286E4A">
            <w:pPr>
              <w:spacing w:after="0" w:line="240" w:lineRule="auto"/>
              <w:ind w:firstLine="270"/>
              <w:jc w:val="center"/>
              <w:rPr>
                <w:lang w:val="en-US"/>
              </w:rPr>
            </w:pPr>
            <w:r>
              <w:rPr>
                <w:lang w:val="en-US"/>
              </w:rPr>
              <w:t>-</w:t>
            </w:r>
          </w:p>
        </w:tc>
      </w:tr>
      <w:tr w:rsidR="007B422B" w:rsidRPr="00543987" w:rsidTr="00286E4A">
        <w:tc>
          <w:tcPr>
            <w:tcW w:w="1963" w:type="dxa"/>
          </w:tcPr>
          <w:p w:rsidR="007B422B" w:rsidRPr="00543987" w:rsidRDefault="007B422B" w:rsidP="00286E4A">
            <w:pPr>
              <w:spacing w:after="0" w:line="240" w:lineRule="auto"/>
              <w:ind w:firstLine="270"/>
            </w:pPr>
            <w:r w:rsidRPr="00543987">
              <w:t>SMP</w:t>
            </w:r>
          </w:p>
        </w:tc>
        <w:tc>
          <w:tcPr>
            <w:tcW w:w="1089" w:type="dxa"/>
          </w:tcPr>
          <w:p w:rsidR="007B422B" w:rsidRPr="00924725" w:rsidRDefault="007B422B" w:rsidP="00286E4A">
            <w:pPr>
              <w:spacing w:after="0" w:line="240" w:lineRule="auto"/>
              <w:ind w:firstLine="270"/>
              <w:jc w:val="center"/>
              <w:rPr>
                <w:lang w:val="en-US"/>
              </w:rPr>
            </w:pPr>
            <w:r>
              <w:rPr>
                <w:lang w:val="en-US"/>
              </w:rPr>
              <w:t>1</w:t>
            </w:r>
          </w:p>
        </w:tc>
        <w:tc>
          <w:tcPr>
            <w:tcW w:w="1236" w:type="dxa"/>
          </w:tcPr>
          <w:p w:rsidR="007B422B" w:rsidRPr="00924725" w:rsidRDefault="007B422B" w:rsidP="00286E4A">
            <w:pPr>
              <w:spacing w:after="0" w:line="240" w:lineRule="auto"/>
              <w:ind w:firstLine="270"/>
              <w:jc w:val="center"/>
              <w:rPr>
                <w:lang w:val="en-US"/>
              </w:rPr>
            </w:pPr>
          </w:p>
        </w:tc>
        <w:tc>
          <w:tcPr>
            <w:tcW w:w="2049" w:type="dxa"/>
            <w:gridSpan w:val="2"/>
          </w:tcPr>
          <w:p w:rsidR="007B422B" w:rsidRPr="00924725" w:rsidRDefault="007B422B" w:rsidP="00286E4A">
            <w:pPr>
              <w:spacing w:after="0" w:line="240" w:lineRule="auto"/>
              <w:ind w:firstLine="270"/>
              <w:jc w:val="center"/>
              <w:rPr>
                <w:lang w:val="en-US"/>
              </w:rPr>
            </w:pPr>
            <w:r>
              <w:rPr>
                <w:lang w:val="en-US"/>
              </w:rPr>
              <w:t>146</w:t>
            </w:r>
          </w:p>
        </w:tc>
        <w:tc>
          <w:tcPr>
            <w:tcW w:w="885" w:type="dxa"/>
          </w:tcPr>
          <w:p w:rsidR="007B422B" w:rsidRPr="006F546D" w:rsidRDefault="007B422B" w:rsidP="00286E4A">
            <w:pPr>
              <w:spacing w:after="0" w:line="240" w:lineRule="auto"/>
              <w:ind w:firstLine="270"/>
              <w:jc w:val="center"/>
              <w:rPr>
                <w:lang w:val="en-US"/>
              </w:rPr>
            </w:pPr>
            <w:r>
              <w:rPr>
                <w:lang w:val="en-US"/>
              </w:rPr>
              <w:t>18</w:t>
            </w:r>
          </w:p>
        </w:tc>
        <w:tc>
          <w:tcPr>
            <w:tcW w:w="1058" w:type="dxa"/>
          </w:tcPr>
          <w:p w:rsidR="007B422B" w:rsidRPr="006F546D" w:rsidRDefault="007B422B" w:rsidP="00286E4A">
            <w:pPr>
              <w:spacing w:after="0" w:line="240" w:lineRule="auto"/>
              <w:ind w:firstLine="270"/>
              <w:jc w:val="center"/>
              <w:rPr>
                <w:lang w:val="en-US"/>
              </w:rPr>
            </w:pPr>
          </w:p>
        </w:tc>
      </w:tr>
      <w:tr w:rsidR="00A51593" w:rsidRPr="00543987" w:rsidTr="00286E4A">
        <w:tc>
          <w:tcPr>
            <w:tcW w:w="1963" w:type="dxa"/>
          </w:tcPr>
          <w:p w:rsidR="00A51593" w:rsidRPr="00543987" w:rsidRDefault="00A51593" w:rsidP="00286E4A">
            <w:pPr>
              <w:spacing w:after="0" w:line="240" w:lineRule="auto"/>
              <w:ind w:firstLine="270"/>
            </w:pPr>
            <w:r w:rsidRPr="00543987">
              <w:t>MTs</w:t>
            </w:r>
          </w:p>
        </w:tc>
        <w:tc>
          <w:tcPr>
            <w:tcW w:w="1089" w:type="dxa"/>
          </w:tcPr>
          <w:p w:rsidR="00A51593" w:rsidRPr="00543987" w:rsidRDefault="00A51593" w:rsidP="00286E4A">
            <w:pPr>
              <w:spacing w:after="0" w:line="240" w:lineRule="auto"/>
              <w:ind w:firstLine="270"/>
              <w:jc w:val="center"/>
            </w:pPr>
          </w:p>
        </w:tc>
        <w:tc>
          <w:tcPr>
            <w:tcW w:w="1236" w:type="dxa"/>
          </w:tcPr>
          <w:p w:rsidR="00A51593" w:rsidRPr="00924725" w:rsidRDefault="00A51593" w:rsidP="00286E4A">
            <w:pPr>
              <w:spacing w:after="0" w:line="240" w:lineRule="auto"/>
              <w:ind w:firstLine="270"/>
              <w:jc w:val="center"/>
              <w:rPr>
                <w:lang w:val="en-US"/>
              </w:rPr>
            </w:pPr>
            <w:r>
              <w:rPr>
                <w:lang w:val="en-US"/>
              </w:rPr>
              <w:t>1</w:t>
            </w:r>
          </w:p>
        </w:tc>
        <w:tc>
          <w:tcPr>
            <w:tcW w:w="1052" w:type="dxa"/>
          </w:tcPr>
          <w:p w:rsidR="00A51593" w:rsidRPr="00924725" w:rsidRDefault="00A51593" w:rsidP="00286E4A">
            <w:pPr>
              <w:spacing w:after="0" w:line="240" w:lineRule="auto"/>
              <w:ind w:firstLine="270"/>
              <w:jc w:val="center"/>
              <w:rPr>
                <w:lang w:val="en-US"/>
              </w:rPr>
            </w:pPr>
            <w:r>
              <w:rPr>
                <w:lang w:val="en-US"/>
              </w:rPr>
              <w:t>66</w:t>
            </w:r>
          </w:p>
        </w:tc>
        <w:tc>
          <w:tcPr>
            <w:tcW w:w="997" w:type="dxa"/>
          </w:tcPr>
          <w:p w:rsidR="00A51593" w:rsidRPr="00924725" w:rsidRDefault="00A51593" w:rsidP="00286E4A">
            <w:pPr>
              <w:spacing w:after="0" w:line="240" w:lineRule="auto"/>
              <w:ind w:firstLine="270"/>
              <w:jc w:val="center"/>
              <w:rPr>
                <w:lang w:val="en-US"/>
              </w:rPr>
            </w:pPr>
            <w:r>
              <w:rPr>
                <w:lang w:val="en-US"/>
              </w:rPr>
              <w:t>72</w:t>
            </w:r>
          </w:p>
        </w:tc>
        <w:tc>
          <w:tcPr>
            <w:tcW w:w="885" w:type="dxa"/>
          </w:tcPr>
          <w:p w:rsidR="00A51593" w:rsidRPr="00924725" w:rsidRDefault="00A51593" w:rsidP="00286E4A">
            <w:pPr>
              <w:spacing w:after="0" w:line="240" w:lineRule="auto"/>
              <w:ind w:firstLine="270"/>
              <w:jc w:val="center"/>
              <w:rPr>
                <w:lang w:val="en-US"/>
              </w:rPr>
            </w:pPr>
          </w:p>
        </w:tc>
        <w:tc>
          <w:tcPr>
            <w:tcW w:w="1058" w:type="dxa"/>
          </w:tcPr>
          <w:p w:rsidR="00A51593" w:rsidRPr="00924725" w:rsidRDefault="00A51593" w:rsidP="00286E4A">
            <w:pPr>
              <w:spacing w:after="0" w:line="240" w:lineRule="auto"/>
              <w:ind w:firstLine="270"/>
              <w:jc w:val="center"/>
              <w:rPr>
                <w:lang w:val="en-US"/>
              </w:rPr>
            </w:pPr>
            <w:r>
              <w:rPr>
                <w:lang w:val="en-US"/>
              </w:rPr>
              <w:t>5</w:t>
            </w:r>
          </w:p>
        </w:tc>
      </w:tr>
      <w:tr w:rsidR="00A51593" w:rsidRPr="00543987" w:rsidTr="00286E4A">
        <w:tc>
          <w:tcPr>
            <w:tcW w:w="1963" w:type="dxa"/>
          </w:tcPr>
          <w:p w:rsidR="00A51593" w:rsidRPr="00543987" w:rsidRDefault="00A51593" w:rsidP="00286E4A">
            <w:pPr>
              <w:spacing w:after="0" w:line="240" w:lineRule="auto"/>
              <w:ind w:firstLine="270"/>
            </w:pPr>
            <w:r w:rsidRPr="00543987">
              <w:t>SMA</w:t>
            </w:r>
          </w:p>
        </w:tc>
        <w:tc>
          <w:tcPr>
            <w:tcW w:w="1089" w:type="dxa"/>
          </w:tcPr>
          <w:p w:rsidR="00A51593" w:rsidRPr="006F546D" w:rsidRDefault="00A51593" w:rsidP="00286E4A">
            <w:pPr>
              <w:spacing w:after="0" w:line="240" w:lineRule="auto"/>
              <w:ind w:firstLine="270"/>
              <w:jc w:val="center"/>
              <w:rPr>
                <w:lang w:val="en-US"/>
              </w:rPr>
            </w:pPr>
            <w:r>
              <w:rPr>
                <w:lang w:val="en-US"/>
              </w:rPr>
              <w:t>-</w:t>
            </w:r>
          </w:p>
        </w:tc>
        <w:tc>
          <w:tcPr>
            <w:tcW w:w="1236" w:type="dxa"/>
          </w:tcPr>
          <w:p w:rsidR="00A51593" w:rsidRPr="00924725" w:rsidRDefault="00A51593" w:rsidP="00A51593">
            <w:pPr>
              <w:spacing w:after="0" w:line="240" w:lineRule="auto"/>
              <w:ind w:firstLine="270"/>
              <w:rPr>
                <w:lang w:val="en-US"/>
              </w:rPr>
            </w:pPr>
            <w:r>
              <w:rPr>
                <w:lang w:val="en-US"/>
              </w:rPr>
              <w:t>-</w:t>
            </w:r>
          </w:p>
        </w:tc>
        <w:tc>
          <w:tcPr>
            <w:tcW w:w="1052" w:type="dxa"/>
          </w:tcPr>
          <w:p w:rsidR="00A51593" w:rsidRPr="00924725" w:rsidRDefault="00A51593" w:rsidP="00286E4A">
            <w:pPr>
              <w:spacing w:after="0" w:line="240" w:lineRule="auto"/>
              <w:ind w:firstLine="270"/>
              <w:jc w:val="center"/>
              <w:rPr>
                <w:lang w:val="en-US"/>
              </w:rPr>
            </w:pPr>
            <w:r>
              <w:rPr>
                <w:lang w:val="en-US"/>
              </w:rPr>
              <w:t>-</w:t>
            </w:r>
          </w:p>
        </w:tc>
        <w:tc>
          <w:tcPr>
            <w:tcW w:w="997" w:type="dxa"/>
          </w:tcPr>
          <w:p w:rsidR="00A51593" w:rsidRPr="00924725" w:rsidRDefault="00A51593" w:rsidP="00286E4A">
            <w:pPr>
              <w:spacing w:after="0" w:line="240" w:lineRule="auto"/>
              <w:ind w:firstLine="270"/>
              <w:jc w:val="center"/>
              <w:rPr>
                <w:lang w:val="en-US"/>
              </w:rPr>
            </w:pPr>
            <w:r>
              <w:rPr>
                <w:lang w:val="en-US"/>
              </w:rPr>
              <w:t>-</w:t>
            </w:r>
          </w:p>
        </w:tc>
        <w:tc>
          <w:tcPr>
            <w:tcW w:w="885" w:type="dxa"/>
          </w:tcPr>
          <w:p w:rsidR="00A51593" w:rsidRPr="006F546D" w:rsidRDefault="00A51593" w:rsidP="00286E4A">
            <w:pPr>
              <w:spacing w:after="0" w:line="240" w:lineRule="auto"/>
              <w:ind w:firstLine="270"/>
              <w:jc w:val="center"/>
              <w:rPr>
                <w:lang w:val="en-US"/>
              </w:rPr>
            </w:pPr>
            <w:r>
              <w:rPr>
                <w:lang w:val="en-US"/>
              </w:rPr>
              <w:t>-</w:t>
            </w:r>
          </w:p>
        </w:tc>
        <w:tc>
          <w:tcPr>
            <w:tcW w:w="1058" w:type="dxa"/>
          </w:tcPr>
          <w:p w:rsidR="00A51593" w:rsidRPr="00924725" w:rsidRDefault="00A51593" w:rsidP="00286E4A">
            <w:pPr>
              <w:spacing w:after="0" w:line="240" w:lineRule="auto"/>
              <w:ind w:firstLine="270"/>
              <w:jc w:val="center"/>
              <w:rPr>
                <w:lang w:val="en-US"/>
              </w:rPr>
            </w:pPr>
            <w:r>
              <w:rPr>
                <w:lang w:val="en-US"/>
              </w:rPr>
              <w:t>-</w:t>
            </w:r>
          </w:p>
        </w:tc>
      </w:tr>
    </w:tbl>
    <w:p w:rsidR="00AF31E2" w:rsidRDefault="00AF31E2" w:rsidP="00AF31E2">
      <w:pPr>
        <w:rPr>
          <w:color w:val="FF0000"/>
          <w:lang w:val="sv-SE"/>
        </w:rPr>
      </w:pPr>
    </w:p>
    <w:p w:rsidR="007002FC" w:rsidRDefault="007002FC" w:rsidP="00AF31E2">
      <w:pPr>
        <w:rPr>
          <w:color w:val="FF0000"/>
          <w:lang w:val="sv-SE"/>
        </w:rPr>
      </w:pPr>
    </w:p>
    <w:tbl>
      <w:tblPr>
        <w:tblW w:w="0" w:type="auto"/>
        <w:tblInd w:w="108" w:type="dxa"/>
        <w:tblLook w:val="0000" w:firstRow="0" w:lastRow="0" w:firstColumn="0" w:lastColumn="0" w:noHBand="0" w:noVBand="0"/>
      </w:tblPr>
      <w:tblGrid>
        <w:gridCol w:w="90"/>
        <w:gridCol w:w="1298"/>
        <w:gridCol w:w="2394"/>
        <w:gridCol w:w="178"/>
        <w:gridCol w:w="1170"/>
        <w:gridCol w:w="52"/>
        <w:gridCol w:w="758"/>
        <w:gridCol w:w="548"/>
        <w:gridCol w:w="236"/>
        <w:gridCol w:w="116"/>
      </w:tblGrid>
      <w:tr w:rsidR="00AF31E2" w:rsidRPr="00CB0E59" w:rsidTr="00965382">
        <w:trPr>
          <w:gridAfter w:val="1"/>
          <w:wAfter w:w="116" w:type="dxa"/>
          <w:trHeight w:val="255"/>
        </w:trPr>
        <w:tc>
          <w:tcPr>
            <w:tcW w:w="3782" w:type="dxa"/>
            <w:gridSpan w:val="3"/>
            <w:tcBorders>
              <w:top w:val="nil"/>
              <w:left w:val="nil"/>
              <w:bottom w:val="nil"/>
              <w:right w:val="nil"/>
            </w:tcBorders>
            <w:noWrap/>
            <w:vAlign w:val="bottom"/>
          </w:tcPr>
          <w:p w:rsidR="00AF31E2" w:rsidRPr="002E1810" w:rsidRDefault="00AF31E2" w:rsidP="007B422B">
            <w:pPr>
              <w:spacing w:after="0"/>
              <w:rPr>
                <w:bCs/>
                <w:lang w:val="en-US"/>
              </w:rPr>
            </w:pPr>
            <w:r w:rsidRPr="00CB0E59">
              <w:rPr>
                <w:b/>
                <w:lang w:val="it-IT"/>
              </w:rPr>
              <w:br w:type="page"/>
            </w:r>
            <w:r w:rsidRPr="00CB0E59">
              <w:rPr>
                <w:lang w:val="it-IT"/>
              </w:rPr>
              <w:t>Kondisi Sumber Daya Manusia</w:t>
            </w:r>
          </w:p>
          <w:p w:rsidR="00AF31E2" w:rsidRPr="002E1810" w:rsidRDefault="00AF31E2" w:rsidP="007B422B">
            <w:pPr>
              <w:spacing w:after="0"/>
              <w:rPr>
                <w:bCs/>
                <w:lang w:val="en-US"/>
              </w:rPr>
            </w:pPr>
          </w:p>
        </w:tc>
        <w:tc>
          <w:tcPr>
            <w:tcW w:w="1400" w:type="dxa"/>
            <w:gridSpan w:val="3"/>
            <w:tcBorders>
              <w:top w:val="nil"/>
              <w:left w:val="nil"/>
              <w:bottom w:val="nil"/>
              <w:right w:val="nil"/>
            </w:tcBorders>
            <w:noWrap/>
            <w:vAlign w:val="bottom"/>
          </w:tcPr>
          <w:p w:rsidR="00AF31E2" w:rsidRPr="00CB0E59" w:rsidRDefault="00AF31E2" w:rsidP="007B422B">
            <w:pPr>
              <w:spacing w:after="0"/>
              <w:rPr>
                <w:b/>
                <w:bCs/>
              </w:rPr>
            </w:pPr>
          </w:p>
        </w:tc>
        <w:tc>
          <w:tcPr>
            <w:tcW w:w="1306" w:type="dxa"/>
            <w:gridSpan w:val="2"/>
            <w:tcBorders>
              <w:top w:val="nil"/>
              <w:left w:val="nil"/>
              <w:bottom w:val="nil"/>
              <w:right w:val="nil"/>
            </w:tcBorders>
          </w:tcPr>
          <w:p w:rsidR="00AF31E2" w:rsidRPr="00CB0E59" w:rsidRDefault="00AF31E2" w:rsidP="007B422B">
            <w:pPr>
              <w:spacing w:after="0"/>
              <w:rPr>
                <w:b/>
                <w:bCs/>
              </w:rPr>
            </w:pPr>
          </w:p>
        </w:tc>
        <w:tc>
          <w:tcPr>
            <w:tcW w:w="236" w:type="dxa"/>
            <w:tcBorders>
              <w:top w:val="nil"/>
              <w:left w:val="nil"/>
              <w:bottom w:val="nil"/>
              <w:right w:val="nil"/>
            </w:tcBorders>
          </w:tcPr>
          <w:p w:rsidR="00AF31E2" w:rsidRPr="00CB0E59" w:rsidRDefault="00AF31E2" w:rsidP="007B422B">
            <w:pPr>
              <w:spacing w:after="0"/>
              <w:rPr>
                <w:b/>
                <w:bCs/>
              </w:rPr>
            </w:pPr>
          </w:p>
        </w:tc>
      </w:tr>
      <w:tr w:rsidR="00AF31E2" w:rsidRPr="00CB0E59" w:rsidTr="00965382">
        <w:trPr>
          <w:gridBefore w:val="1"/>
          <w:wBefore w:w="90" w:type="dxa"/>
          <w:trHeight w:val="255"/>
        </w:trPr>
        <w:tc>
          <w:tcPr>
            <w:tcW w:w="3870" w:type="dxa"/>
            <w:gridSpan w:val="3"/>
            <w:tcBorders>
              <w:top w:val="single" w:sz="4" w:space="0" w:color="auto"/>
              <w:left w:val="single" w:sz="4" w:space="0" w:color="auto"/>
              <w:bottom w:val="single" w:sz="4" w:space="0" w:color="auto"/>
              <w:right w:val="single" w:sz="4" w:space="0" w:color="auto"/>
            </w:tcBorders>
            <w:vAlign w:val="center"/>
          </w:tcPr>
          <w:p w:rsidR="00AF31E2" w:rsidRPr="00CB0E59" w:rsidRDefault="00AF31E2" w:rsidP="007B422B">
            <w:pPr>
              <w:spacing w:after="0"/>
              <w:jc w:val="center"/>
              <w:rPr>
                <w:b/>
                <w:bCs/>
              </w:rPr>
            </w:pPr>
            <w:r w:rsidRPr="00CB0E59">
              <w:rPr>
                <w:b/>
                <w:bCs/>
              </w:rPr>
              <w:t>Aspek Indikator</w:t>
            </w:r>
          </w:p>
        </w:tc>
        <w:tc>
          <w:tcPr>
            <w:tcW w:w="2880" w:type="dxa"/>
            <w:gridSpan w:val="6"/>
            <w:tcBorders>
              <w:top w:val="single" w:sz="4" w:space="0" w:color="auto"/>
              <w:left w:val="nil"/>
              <w:bottom w:val="single" w:sz="4" w:space="0" w:color="auto"/>
              <w:right w:val="single" w:sz="4" w:space="0" w:color="auto"/>
            </w:tcBorders>
            <w:vAlign w:val="center"/>
          </w:tcPr>
          <w:p w:rsidR="00AF31E2" w:rsidRPr="00CB0E59" w:rsidRDefault="00AF31E2" w:rsidP="007B422B">
            <w:pPr>
              <w:spacing w:after="0"/>
              <w:jc w:val="center"/>
              <w:rPr>
                <w:b/>
                <w:bCs/>
              </w:rPr>
            </w:pPr>
            <w:r w:rsidRPr="00CB0E59">
              <w:rPr>
                <w:b/>
                <w:bCs/>
              </w:rPr>
              <w:t xml:space="preserve">Jumlah </w:t>
            </w:r>
          </w:p>
        </w:tc>
      </w:tr>
      <w:tr w:rsidR="00AF31E2" w:rsidRPr="00CB0E59" w:rsidTr="00965382">
        <w:trPr>
          <w:gridBefore w:val="1"/>
          <w:wBefore w:w="90" w:type="dxa"/>
          <w:trHeight w:val="255"/>
        </w:trPr>
        <w:tc>
          <w:tcPr>
            <w:tcW w:w="1298" w:type="dxa"/>
            <w:vMerge w:val="restart"/>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jc w:val="center"/>
            </w:pPr>
            <w:r w:rsidRPr="00CB0E59">
              <w:t>Pendidikan</w:t>
            </w:r>
          </w:p>
        </w:tc>
        <w:tc>
          <w:tcPr>
            <w:tcW w:w="2572" w:type="dxa"/>
            <w:gridSpan w:val="2"/>
            <w:tcBorders>
              <w:top w:val="nil"/>
              <w:left w:val="nil"/>
              <w:bottom w:val="single" w:sz="4" w:space="0" w:color="auto"/>
              <w:right w:val="single" w:sz="4" w:space="0" w:color="auto"/>
            </w:tcBorders>
            <w:vAlign w:val="center"/>
          </w:tcPr>
          <w:p w:rsidR="00AF31E2" w:rsidRPr="002E1810" w:rsidRDefault="00AF31E2" w:rsidP="007B422B">
            <w:pPr>
              <w:spacing w:after="0"/>
              <w:rPr>
                <w:lang w:val="en-US"/>
              </w:rPr>
            </w:pPr>
          </w:p>
        </w:tc>
        <w:tc>
          <w:tcPr>
            <w:tcW w:w="1170" w:type="dxa"/>
            <w:tcBorders>
              <w:top w:val="nil"/>
              <w:left w:val="nil"/>
              <w:bottom w:val="single" w:sz="4" w:space="0" w:color="auto"/>
              <w:right w:val="single" w:sz="4" w:space="0" w:color="auto"/>
            </w:tcBorders>
            <w:vAlign w:val="center"/>
          </w:tcPr>
          <w:p w:rsidR="00AF31E2" w:rsidRPr="00CB0E59" w:rsidRDefault="00AF31E2" w:rsidP="007B422B">
            <w:pPr>
              <w:spacing w:after="0"/>
              <w:jc w:val="center"/>
              <w:rPr>
                <w:lang w:val="en-US"/>
              </w:rPr>
            </w:pPr>
            <w:r w:rsidRPr="00CB0E59">
              <w:rPr>
                <w:lang w:val="en-US"/>
              </w:rPr>
              <w:t>Total</w:t>
            </w:r>
          </w:p>
        </w:tc>
        <w:tc>
          <w:tcPr>
            <w:tcW w:w="810" w:type="dxa"/>
            <w:gridSpan w:val="2"/>
            <w:tcBorders>
              <w:top w:val="nil"/>
              <w:left w:val="nil"/>
              <w:bottom w:val="single" w:sz="4" w:space="0" w:color="auto"/>
              <w:right w:val="single" w:sz="4" w:space="0" w:color="auto"/>
            </w:tcBorders>
          </w:tcPr>
          <w:p w:rsidR="00AF31E2" w:rsidRPr="00CB0E59" w:rsidRDefault="00AF31E2" w:rsidP="007B422B">
            <w:pPr>
              <w:spacing w:after="0"/>
              <w:jc w:val="center"/>
              <w:rPr>
                <w:lang w:val="en-US"/>
              </w:rPr>
            </w:pPr>
            <w:r w:rsidRPr="00CB0E59">
              <w:rPr>
                <w:lang w:val="en-US"/>
              </w:rPr>
              <w:t>L</w:t>
            </w:r>
          </w:p>
        </w:tc>
        <w:tc>
          <w:tcPr>
            <w:tcW w:w="900" w:type="dxa"/>
            <w:gridSpan w:val="3"/>
            <w:tcBorders>
              <w:top w:val="nil"/>
              <w:left w:val="nil"/>
              <w:bottom w:val="single" w:sz="4" w:space="0" w:color="auto"/>
              <w:right w:val="single" w:sz="4" w:space="0" w:color="auto"/>
            </w:tcBorders>
          </w:tcPr>
          <w:p w:rsidR="00AF31E2" w:rsidRPr="00CB0E59" w:rsidRDefault="00AF31E2" w:rsidP="007B422B">
            <w:pPr>
              <w:spacing w:after="0"/>
              <w:jc w:val="center"/>
              <w:rPr>
                <w:lang w:val="en-US"/>
              </w:rPr>
            </w:pPr>
            <w:r w:rsidRPr="00CB0E59">
              <w:rPr>
                <w:lang w:val="en-US"/>
              </w:rPr>
              <w:t>P</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D04A6A" w:rsidRDefault="00AF31E2" w:rsidP="007B422B">
            <w:pPr>
              <w:spacing w:after="0"/>
            </w:pPr>
            <w:r w:rsidRPr="00D04A6A">
              <w:t>SD</w:t>
            </w:r>
          </w:p>
        </w:tc>
        <w:tc>
          <w:tcPr>
            <w:tcW w:w="1170" w:type="dxa"/>
            <w:tcBorders>
              <w:top w:val="nil"/>
              <w:left w:val="nil"/>
              <w:bottom w:val="single" w:sz="4" w:space="0" w:color="auto"/>
              <w:right w:val="single" w:sz="4" w:space="0" w:color="auto"/>
            </w:tcBorders>
            <w:vAlign w:val="center"/>
          </w:tcPr>
          <w:p w:rsidR="00AF31E2" w:rsidRPr="007E1EDE" w:rsidRDefault="00AF31E2" w:rsidP="007B422B">
            <w:pPr>
              <w:spacing w:after="0"/>
              <w:jc w:val="right"/>
              <w:rPr>
                <w:lang w:val="en-US"/>
              </w:rPr>
            </w:pPr>
            <w:r>
              <w:rPr>
                <w:lang w:val="en-US"/>
              </w:rPr>
              <w:t>481</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rFonts w:ascii="CIDFont+F1" w:eastAsiaTheme="minorHAnsi" w:hAnsi="CIDFont+F1" w:cs="CIDFont+F1"/>
                <w:lang w:val="en-US" w:eastAsia="en-US"/>
              </w:rPr>
              <w:t xml:space="preserve">259 </w:t>
            </w: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rFonts w:ascii="CIDFont+F1" w:eastAsiaTheme="minorHAnsi" w:hAnsi="CIDFont+F1" w:cs="CIDFont+F1"/>
                <w:lang w:val="en-US" w:eastAsia="en-US"/>
              </w:rPr>
              <w:t>222</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SMP</w:t>
            </w:r>
          </w:p>
        </w:tc>
        <w:tc>
          <w:tcPr>
            <w:tcW w:w="1170" w:type="dxa"/>
            <w:tcBorders>
              <w:top w:val="nil"/>
              <w:left w:val="nil"/>
              <w:bottom w:val="single" w:sz="4" w:space="0" w:color="auto"/>
              <w:right w:val="single" w:sz="4" w:space="0" w:color="auto"/>
            </w:tcBorders>
            <w:vAlign w:val="center"/>
          </w:tcPr>
          <w:p w:rsidR="00AF31E2" w:rsidRPr="00D04A6A" w:rsidRDefault="00AF31E2" w:rsidP="007B422B">
            <w:pPr>
              <w:spacing w:after="0"/>
              <w:jc w:val="right"/>
              <w:rPr>
                <w:lang w:val="en-US"/>
              </w:rPr>
            </w:pPr>
            <w:r w:rsidRPr="00920F76">
              <w:rPr>
                <w:lang w:val="en-US"/>
              </w:rPr>
              <w:t>170</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SMA</w:t>
            </w:r>
          </w:p>
        </w:tc>
        <w:tc>
          <w:tcPr>
            <w:tcW w:w="1170" w:type="dxa"/>
            <w:tcBorders>
              <w:top w:val="nil"/>
              <w:left w:val="nil"/>
              <w:bottom w:val="single" w:sz="4" w:space="0" w:color="auto"/>
              <w:right w:val="single" w:sz="4" w:space="0" w:color="auto"/>
            </w:tcBorders>
            <w:vAlign w:val="center"/>
          </w:tcPr>
          <w:p w:rsidR="00AF31E2" w:rsidRPr="007E1EDE" w:rsidRDefault="00AF31E2" w:rsidP="007B422B">
            <w:pPr>
              <w:spacing w:after="0"/>
              <w:jc w:val="right"/>
              <w:rPr>
                <w:lang w:val="en-US"/>
              </w:rPr>
            </w:pPr>
            <w:r w:rsidRPr="00920F76">
              <w:rPr>
                <w:lang w:val="en-US"/>
              </w:rPr>
              <w:t>105</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Default="00AF31E2" w:rsidP="007B422B">
            <w:pPr>
              <w:spacing w:after="0"/>
              <w:rPr>
                <w:lang w:val="en-US"/>
              </w:rPr>
            </w:pPr>
            <w:r>
              <w:rPr>
                <w:lang w:val="en-US"/>
              </w:rPr>
              <w:t>Ibtidayah</w:t>
            </w:r>
          </w:p>
        </w:tc>
        <w:tc>
          <w:tcPr>
            <w:tcW w:w="1170" w:type="dxa"/>
            <w:tcBorders>
              <w:top w:val="nil"/>
              <w:left w:val="nil"/>
              <w:bottom w:val="single" w:sz="4" w:space="0" w:color="auto"/>
              <w:right w:val="single" w:sz="4" w:space="0" w:color="auto"/>
            </w:tcBorders>
            <w:vAlign w:val="center"/>
          </w:tcPr>
          <w:p w:rsidR="00AF31E2" w:rsidRDefault="00AF31E2" w:rsidP="007B422B">
            <w:pPr>
              <w:spacing w:after="0"/>
              <w:jc w:val="right"/>
              <w:rPr>
                <w:lang w:val="en-US"/>
              </w:rPr>
            </w:pPr>
            <w:r w:rsidRPr="00920F76">
              <w:rPr>
                <w:lang w:val="en-US"/>
              </w:rPr>
              <w:t>127</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3171B5" w:rsidRDefault="00AF31E2" w:rsidP="007B422B">
            <w:pPr>
              <w:spacing w:after="0"/>
              <w:rPr>
                <w:lang w:val="en-US"/>
              </w:rPr>
            </w:pPr>
            <w:r>
              <w:rPr>
                <w:lang w:val="en-US"/>
              </w:rPr>
              <w:t xml:space="preserve">Tsanawiyah </w:t>
            </w:r>
          </w:p>
        </w:tc>
        <w:tc>
          <w:tcPr>
            <w:tcW w:w="1170" w:type="dxa"/>
            <w:tcBorders>
              <w:top w:val="nil"/>
              <w:left w:val="nil"/>
              <w:bottom w:val="single" w:sz="4" w:space="0" w:color="auto"/>
              <w:right w:val="single" w:sz="4" w:space="0" w:color="auto"/>
            </w:tcBorders>
            <w:vAlign w:val="center"/>
          </w:tcPr>
          <w:p w:rsidR="00AF31E2" w:rsidRPr="007E1EDE" w:rsidRDefault="00AF31E2" w:rsidP="007B422B">
            <w:pPr>
              <w:spacing w:after="0"/>
              <w:jc w:val="right"/>
              <w:rPr>
                <w:lang w:val="en-US"/>
              </w:rPr>
            </w:pPr>
            <w:r>
              <w:rPr>
                <w:lang w:val="en-US"/>
              </w:rPr>
              <w:t>140</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3171B5" w:rsidRDefault="00AF31E2" w:rsidP="007B422B">
            <w:pPr>
              <w:spacing w:after="0"/>
              <w:rPr>
                <w:lang w:val="en-US"/>
              </w:rPr>
            </w:pPr>
            <w:r>
              <w:rPr>
                <w:lang w:val="en-US"/>
              </w:rPr>
              <w:t>TK</w:t>
            </w:r>
          </w:p>
        </w:tc>
        <w:tc>
          <w:tcPr>
            <w:tcW w:w="1170" w:type="dxa"/>
            <w:tcBorders>
              <w:top w:val="nil"/>
              <w:left w:val="nil"/>
              <w:bottom w:val="single" w:sz="4" w:space="0" w:color="auto"/>
              <w:right w:val="single" w:sz="4" w:space="0" w:color="auto"/>
            </w:tcBorders>
            <w:vAlign w:val="center"/>
          </w:tcPr>
          <w:p w:rsidR="00AF31E2" w:rsidRPr="007E1EDE" w:rsidRDefault="00AF31E2" w:rsidP="007B422B">
            <w:pPr>
              <w:spacing w:after="0"/>
              <w:jc w:val="right"/>
              <w:rPr>
                <w:lang w:val="en-US"/>
              </w:rPr>
            </w:pPr>
            <w:r w:rsidRPr="00920F76">
              <w:rPr>
                <w:lang w:val="en-US"/>
              </w:rPr>
              <w:t>39</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r>
              <w:rPr>
                <w:lang w:val="en-US"/>
              </w:rPr>
              <w:t>-</w:t>
            </w: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Diploma</w:t>
            </w:r>
          </w:p>
        </w:tc>
        <w:tc>
          <w:tcPr>
            <w:tcW w:w="1170" w:type="dxa"/>
            <w:tcBorders>
              <w:top w:val="nil"/>
              <w:left w:val="nil"/>
              <w:bottom w:val="single" w:sz="4" w:space="0" w:color="auto"/>
              <w:right w:val="single" w:sz="4" w:space="0" w:color="auto"/>
            </w:tcBorders>
            <w:vAlign w:val="center"/>
          </w:tcPr>
          <w:p w:rsidR="00AF31E2" w:rsidRPr="007E1EDE" w:rsidRDefault="00AF31E2" w:rsidP="007B422B">
            <w:pPr>
              <w:spacing w:after="0"/>
              <w:jc w:val="right"/>
              <w:rPr>
                <w:lang w:val="en-US"/>
              </w:rPr>
            </w:pP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p>
        </w:tc>
        <w:tc>
          <w:tcPr>
            <w:tcW w:w="900" w:type="dxa"/>
            <w:gridSpan w:val="3"/>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S1</w:t>
            </w:r>
          </w:p>
        </w:tc>
        <w:tc>
          <w:tcPr>
            <w:tcW w:w="1170" w:type="dxa"/>
            <w:tcBorders>
              <w:top w:val="nil"/>
              <w:left w:val="nil"/>
              <w:bottom w:val="single" w:sz="4" w:space="0" w:color="auto"/>
              <w:right w:val="single" w:sz="4" w:space="0" w:color="auto"/>
            </w:tcBorders>
            <w:vAlign w:val="center"/>
          </w:tcPr>
          <w:p w:rsidR="00AF31E2" w:rsidRPr="007E1EDE" w:rsidRDefault="00AF31E2" w:rsidP="007B422B">
            <w:pPr>
              <w:spacing w:after="0"/>
              <w:jc w:val="right"/>
              <w:rPr>
                <w:lang w:val="en-US"/>
              </w:rPr>
            </w:pPr>
            <w:r w:rsidRPr="00CB0E59">
              <w:t> </w:t>
            </w:r>
          </w:p>
        </w:tc>
        <w:tc>
          <w:tcPr>
            <w:tcW w:w="810" w:type="dxa"/>
            <w:gridSpan w:val="2"/>
            <w:tcBorders>
              <w:top w:val="nil"/>
              <w:left w:val="nil"/>
              <w:bottom w:val="single" w:sz="4" w:space="0" w:color="auto"/>
              <w:right w:val="single" w:sz="4" w:space="0" w:color="auto"/>
            </w:tcBorders>
          </w:tcPr>
          <w:p w:rsidR="00AF31E2" w:rsidRPr="007E1EDE" w:rsidRDefault="00AF31E2" w:rsidP="007B422B">
            <w:pPr>
              <w:spacing w:after="0"/>
              <w:jc w:val="right"/>
              <w:rPr>
                <w:lang w:val="en-US"/>
              </w:rPr>
            </w:pPr>
          </w:p>
        </w:tc>
        <w:tc>
          <w:tcPr>
            <w:tcW w:w="900" w:type="dxa"/>
            <w:gridSpan w:val="3"/>
            <w:tcBorders>
              <w:top w:val="nil"/>
              <w:left w:val="nil"/>
              <w:bottom w:val="single" w:sz="4" w:space="0" w:color="auto"/>
              <w:right w:val="single" w:sz="4" w:space="0" w:color="auto"/>
            </w:tcBorders>
          </w:tcPr>
          <w:p w:rsidR="00AF31E2" w:rsidRPr="00CB0E59" w:rsidRDefault="00AF31E2" w:rsidP="007B422B">
            <w:pPr>
              <w:spacing w:after="0"/>
              <w:jc w:val="right"/>
            </w:pP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S2</w:t>
            </w:r>
          </w:p>
        </w:tc>
        <w:tc>
          <w:tcPr>
            <w:tcW w:w="1170" w:type="dxa"/>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 </w:t>
            </w:r>
          </w:p>
        </w:tc>
        <w:tc>
          <w:tcPr>
            <w:tcW w:w="810" w:type="dxa"/>
            <w:gridSpan w:val="2"/>
            <w:tcBorders>
              <w:top w:val="nil"/>
              <w:left w:val="nil"/>
              <w:bottom w:val="single" w:sz="4" w:space="0" w:color="auto"/>
              <w:right w:val="single" w:sz="4" w:space="0" w:color="auto"/>
            </w:tcBorders>
          </w:tcPr>
          <w:p w:rsidR="00AF31E2" w:rsidRPr="00CB0E59" w:rsidRDefault="00AF31E2" w:rsidP="007B422B">
            <w:pPr>
              <w:spacing w:after="0"/>
            </w:pPr>
          </w:p>
        </w:tc>
        <w:tc>
          <w:tcPr>
            <w:tcW w:w="900" w:type="dxa"/>
            <w:gridSpan w:val="3"/>
            <w:tcBorders>
              <w:top w:val="nil"/>
              <w:left w:val="nil"/>
              <w:bottom w:val="single" w:sz="4" w:space="0" w:color="auto"/>
              <w:right w:val="single" w:sz="4" w:space="0" w:color="auto"/>
            </w:tcBorders>
          </w:tcPr>
          <w:p w:rsidR="00AF31E2" w:rsidRPr="00CB0E59" w:rsidRDefault="00AF31E2" w:rsidP="007B422B">
            <w:pPr>
              <w:spacing w:after="0"/>
            </w:pPr>
          </w:p>
        </w:tc>
      </w:tr>
      <w:tr w:rsidR="00AF31E2" w:rsidRPr="00CB0E59" w:rsidTr="00965382">
        <w:trPr>
          <w:gridBefore w:val="1"/>
          <w:wBefore w:w="90" w:type="dxa"/>
          <w:trHeight w:val="255"/>
        </w:trPr>
        <w:tc>
          <w:tcPr>
            <w:tcW w:w="1298" w:type="dxa"/>
            <w:vMerge/>
            <w:tcBorders>
              <w:top w:val="nil"/>
              <w:left w:val="single" w:sz="4" w:space="0" w:color="auto"/>
              <w:bottom w:val="single" w:sz="4" w:space="0" w:color="auto"/>
              <w:right w:val="single" w:sz="4" w:space="0" w:color="auto"/>
            </w:tcBorders>
            <w:vAlign w:val="center"/>
          </w:tcPr>
          <w:p w:rsidR="00AF31E2" w:rsidRPr="00CB0E59" w:rsidRDefault="00AF31E2" w:rsidP="007B422B">
            <w:pPr>
              <w:spacing w:after="0"/>
            </w:pPr>
          </w:p>
        </w:tc>
        <w:tc>
          <w:tcPr>
            <w:tcW w:w="2572" w:type="dxa"/>
            <w:gridSpan w:val="2"/>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Lainnya</w:t>
            </w:r>
          </w:p>
        </w:tc>
        <w:tc>
          <w:tcPr>
            <w:tcW w:w="1170" w:type="dxa"/>
            <w:tcBorders>
              <w:top w:val="nil"/>
              <w:left w:val="nil"/>
              <w:bottom w:val="single" w:sz="4" w:space="0" w:color="auto"/>
              <w:right w:val="single" w:sz="4" w:space="0" w:color="auto"/>
            </w:tcBorders>
            <w:vAlign w:val="center"/>
          </w:tcPr>
          <w:p w:rsidR="00AF31E2" w:rsidRPr="00CB0E59" w:rsidRDefault="00AF31E2" w:rsidP="007B422B">
            <w:pPr>
              <w:spacing w:after="0"/>
            </w:pPr>
            <w:r w:rsidRPr="00CB0E59">
              <w:t> </w:t>
            </w:r>
          </w:p>
        </w:tc>
        <w:tc>
          <w:tcPr>
            <w:tcW w:w="810" w:type="dxa"/>
            <w:gridSpan w:val="2"/>
            <w:tcBorders>
              <w:top w:val="nil"/>
              <w:left w:val="nil"/>
              <w:bottom w:val="single" w:sz="4" w:space="0" w:color="auto"/>
              <w:right w:val="single" w:sz="4" w:space="0" w:color="auto"/>
            </w:tcBorders>
          </w:tcPr>
          <w:p w:rsidR="00AF31E2" w:rsidRPr="00CB0E59" w:rsidRDefault="00AF31E2" w:rsidP="007B422B">
            <w:pPr>
              <w:spacing w:after="0"/>
            </w:pPr>
          </w:p>
        </w:tc>
        <w:tc>
          <w:tcPr>
            <w:tcW w:w="900" w:type="dxa"/>
            <w:gridSpan w:val="3"/>
            <w:tcBorders>
              <w:top w:val="nil"/>
              <w:left w:val="nil"/>
              <w:bottom w:val="single" w:sz="4" w:space="0" w:color="auto"/>
              <w:right w:val="single" w:sz="4" w:space="0" w:color="auto"/>
            </w:tcBorders>
          </w:tcPr>
          <w:p w:rsidR="00AF31E2" w:rsidRPr="00CB0E59" w:rsidRDefault="00AF31E2" w:rsidP="007B422B">
            <w:pPr>
              <w:spacing w:after="0"/>
            </w:pPr>
          </w:p>
        </w:tc>
      </w:tr>
    </w:tbl>
    <w:p w:rsidR="00AF31E2" w:rsidRDefault="00AF31E2" w:rsidP="00AF31E2">
      <w:pPr>
        <w:rPr>
          <w:b/>
          <w:u w:val="single"/>
          <w:lang w:val="sv-SE"/>
        </w:rPr>
      </w:pPr>
    </w:p>
    <w:p w:rsidR="005E4EB5" w:rsidRDefault="005E4EB5" w:rsidP="007B422B">
      <w:pPr>
        <w:rPr>
          <w:b/>
          <w:sz w:val="24"/>
          <w:szCs w:val="24"/>
          <w:lang w:val="sv-SE"/>
        </w:rPr>
      </w:pPr>
    </w:p>
    <w:p w:rsidR="00AF31E2" w:rsidRPr="007B422B" w:rsidRDefault="00AF31E2" w:rsidP="007B422B">
      <w:pPr>
        <w:rPr>
          <w:b/>
          <w:sz w:val="24"/>
          <w:szCs w:val="24"/>
          <w:lang w:val="sv-SE"/>
        </w:rPr>
      </w:pPr>
      <w:r w:rsidRPr="007B422B">
        <w:rPr>
          <w:b/>
          <w:sz w:val="24"/>
          <w:szCs w:val="24"/>
          <w:lang w:val="sv-SE"/>
        </w:rPr>
        <w:t xml:space="preserve">Perekonomian: </w:t>
      </w:r>
    </w:p>
    <w:p w:rsidR="00AF31E2" w:rsidRDefault="00AF31E2" w:rsidP="00AF31E2">
      <w:pPr>
        <w:rPr>
          <w:lang w:val="sv-SE"/>
        </w:rPr>
      </w:pPr>
      <w:r w:rsidRPr="00CB0E59">
        <w:rPr>
          <w:lang w:val="sv-SE"/>
        </w:rPr>
        <w:t>Sarana pendukung  Ekonomi: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2610"/>
      </w:tblGrid>
      <w:tr w:rsidR="00AF31E2" w:rsidRPr="00BD5D23" w:rsidTr="007B422B">
        <w:tc>
          <w:tcPr>
            <w:tcW w:w="4140" w:type="dxa"/>
          </w:tcPr>
          <w:p w:rsidR="00AF31E2" w:rsidRPr="00BD5D23" w:rsidRDefault="00AF31E2" w:rsidP="007B422B">
            <w:pPr>
              <w:spacing w:after="0"/>
              <w:rPr>
                <w:lang w:val="sv-SE"/>
              </w:rPr>
            </w:pPr>
            <w:r w:rsidRPr="00BD5D23">
              <w:rPr>
                <w:lang w:val="sv-SE"/>
              </w:rPr>
              <w:t>Uraian</w:t>
            </w:r>
          </w:p>
        </w:tc>
        <w:tc>
          <w:tcPr>
            <w:tcW w:w="2610" w:type="dxa"/>
          </w:tcPr>
          <w:p w:rsidR="00AF31E2" w:rsidRPr="00BD5D23" w:rsidRDefault="00AF31E2" w:rsidP="007B422B">
            <w:pPr>
              <w:spacing w:after="0"/>
              <w:rPr>
                <w:lang w:val="sv-SE"/>
              </w:rPr>
            </w:pPr>
            <w:r w:rsidRPr="00BD5D23">
              <w:rPr>
                <w:lang w:val="sv-SE"/>
              </w:rPr>
              <w:t>Jumlah</w:t>
            </w:r>
          </w:p>
        </w:tc>
      </w:tr>
      <w:tr w:rsidR="00AF31E2" w:rsidRPr="00BD5D23" w:rsidTr="007B422B">
        <w:tc>
          <w:tcPr>
            <w:tcW w:w="4140" w:type="dxa"/>
          </w:tcPr>
          <w:p w:rsidR="00AF31E2" w:rsidRPr="00BD5D23" w:rsidRDefault="00AF31E2" w:rsidP="007B422B">
            <w:pPr>
              <w:spacing w:after="0"/>
              <w:rPr>
                <w:lang w:val="sv-SE"/>
              </w:rPr>
            </w:pPr>
            <w:r w:rsidRPr="00BD5D23">
              <w:rPr>
                <w:lang w:val="sv-SE"/>
              </w:rPr>
              <w:t>Pasar Mini</w:t>
            </w:r>
          </w:p>
        </w:tc>
        <w:tc>
          <w:tcPr>
            <w:tcW w:w="2610" w:type="dxa"/>
          </w:tcPr>
          <w:p w:rsidR="00AF31E2" w:rsidRPr="00BD5D23" w:rsidRDefault="00AF31E2" w:rsidP="007B422B">
            <w:pPr>
              <w:spacing w:after="0"/>
              <w:jc w:val="center"/>
              <w:rPr>
                <w:lang w:val="sv-SE"/>
              </w:rPr>
            </w:pPr>
            <w:r w:rsidRPr="00BD5D23">
              <w:rPr>
                <w:lang w:val="sv-SE"/>
              </w:rPr>
              <w:t>-</w:t>
            </w:r>
          </w:p>
        </w:tc>
      </w:tr>
      <w:tr w:rsidR="00AF31E2" w:rsidRPr="00BD5D23" w:rsidTr="007B422B">
        <w:tc>
          <w:tcPr>
            <w:tcW w:w="4140" w:type="dxa"/>
          </w:tcPr>
          <w:p w:rsidR="00AF31E2" w:rsidRPr="00BD5D23" w:rsidRDefault="00AF31E2" w:rsidP="007B422B">
            <w:pPr>
              <w:spacing w:after="0"/>
              <w:rPr>
                <w:lang w:val="sv-SE"/>
              </w:rPr>
            </w:pPr>
            <w:r w:rsidRPr="00BD5D23">
              <w:rPr>
                <w:lang w:val="sv-SE"/>
              </w:rPr>
              <w:t>Kios</w:t>
            </w:r>
          </w:p>
        </w:tc>
        <w:tc>
          <w:tcPr>
            <w:tcW w:w="2610" w:type="dxa"/>
          </w:tcPr>
          <w:p w:rsidR="00AF31E2" w:rsidRPr="00BD5D23" w:rsidRDefault="00AF31E2" w:rsidP="007B422B">
            <w:pPr>
              <w:spacing w:after="0"/>
              <w:jc w:val="center"/>
              <w:rPr>
                <w:lang w:val="sv-SE"/>
              </w:rPr>
            </w:pPr>
            <w:r w:rsidRPr="00BD5D23">
              <w:rPr>
                <w:lang w:val="sv-SE"/>
              </w:rPr>
              <w:t>-</w:t>
            </w:r>
          </w:p>
        </w:tc>
      </w:tr>
      <w:tr w:rsidR="00AF31E2" w:rsidRPr="00BD5D23" w:rsidTr="007B422B">
        <w:tc>
          <w:tcPr>
            <w:tcW w:w="4140" w:type="dxa"/>
          </w:tcPr>
          <w:p w:rsidR="00AF31E2" w:rsidRPr="00BD5D23" w:rsidRDefault="00AF31E2" w:rsidP="007B422B">
            <w:pPr>
              <w:spacing w:after="0"/>
              <w:rPr>
                <w:lang w:val="sv-SE"/>
              </w:rPr>
            </w:pPr>
            <w:r w:rsidRPr="00BD5D23">
              <w:rPr>
                <w:lang w:val="sv-SE"/>
              </w:rPr>
              <w:t>Kendaraan umum yang masuk ke wilayah tersebut</w:t>
            </w:r>
          </w:p>
        </w:tc>
        <w:tc>
          <w:tcPr>
            <w:tcW w:w="2610" w:type="dxa"/>
          </w:tcPr>
          <w:p w:rsidR="00AF31E2" w:rsidRPr="00BD5D23" w:rsidRDefault="00AF31E2" w:rsidP="007B422B">
            <w:pPr>
              <w:spacing w:after="0"/>
              <w:jc w:val="center"/>
              <w:rPr>
                <w:lang w:val="sv-SE"/>
              </w:rPr>
            </w:pPr>
          </w:p>
        </w:tc>
      </w:tr>
    </w:tbl>
    <w:p w:rsidR="00AF31E2" w:rsidRPr="00CB0E59" w:rsidRDefault="00AF31E2" w:rsidP="00AF31E2">
      <w:pPr>
        <w:ind w:firstLine="720"/>
        <w:rPr>
          <w:lang w:val="sv-SE"/>
        </w:rPr>
      </w:pPr>
    </w:p>
    <w:p w:rsidR="00AF31E2" w:rsidRPr="00CB0E59" w:rsidRDefault="00AF31E2" w:rsidP="007B422B">
      <w:pPr>
        <w:rPr>
          <w:lang w:val="sv-SE"/>
        </w:rPr>
      </w:pPr>
      <w:r w:rsidRPr="00CB0E59">
        <w:rPr>
          <w:lang w:val="sv-SE"/>
        </w:rPr>
        <w:t>Kondisi perekonomian masyarakat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1260"/>
      </w:tblGrid>
      <w:tr w:rsidR="00AF31E2" w:rsidRPr="00CB0E59" w:rsidTr="007B422B">
        <w:tc>
          <w:tcPr>
            <w:tcW w:w="3780" w:type="dxa"/>
          </w:tcPr>
          <w:p w:rsidR="00AF31E2" w:rsidRPr="00CB0E59" w:rsidRDefault="00AF31E2" w:rsidP="007B422B">
            <w:pPr>
              <w:spacing w:after="0"/>
              <w:rPr>
                <w:lang w:val="sv-SE"/>
              </w:rPr>
            </w:pPr>
            <w:r w:rsidRPr="00CB0E59">
              <w:rPr>
                <w:lang w:val="sv-SE"/>
              </w:rPr>
              <w:t>Uraian</w:t>
            </w:r>
          </w:p>
        </w:tc>
        <w:tc>
          <w:tcPr>
            <w:tcW w:w="1260" w:type="dxa"/>
          </w:tcPr>
          <w:p w:rsidR="00AF31E2" w:rsidRPr="00CB0E59" w:rsidRDefault="00AF31E2" w:rsidP="007B422B">
            <w:pPr>
              <w:spacing w:after="0"/>
              <w:jc w:val="center"/>
              <w:rPr>
                <w:lang w:val="sv-SE"/>
              </w:rPr>
            </w:pPr>
            <w:r w:rsidRPr="00CB0E59">
              <w:rPr>
                <w:lang w:val="sv-SE"/>
              </w:rPr>
              <w:t>Jumlah</w:t>
            </w:r>
          </w:p>
        </w:tc>
      </w:tr>
      <w:tr w:rsidR="00AF31E2" w:rsidRPr="00CB0E59" w:rsidTr="007B422B">
        <w:tc>
          <w:tcPr>
            <w:tcW w:w="3780" w:type="dxa"/>
          </w:tcPr>
          <w:p w:rsidR="00AF31E2" w:rsidRPr="00CB0E59" w:rsidRDefault="00AF31E2" w:rsidP="007B422B">
            <w:pPr>
              <w:spacing w:after="0"/>
              <w:rPr>
                <w:lang w:val="sv-SE"/>
              </w:rPr>
            </w:pPr>
            <w:r w:rsidRPr="00CB0E59">
              <w:rPr>
                <w:lang w:val="sv-SE"/>
              </w:rPr>
              <w:t>Mobil Pribadi</w:t>
            </w:r>
          </w:p>
        </w:tc>
        <w:tc>
          <w:tcPr>
            <w:tcW w:w="1260" w:type="dxa"/>
          </w:tcPr>
          <w:p w:rsidR="00AF31E2" w:rsidRPr="00CB0E59" w:rsidRDefault="00AF31E2" w:rsidP="007B422B">
            <w:pPr>
              <w:spacing w:after="0"/>
              <w:jc w:val="center"/>
              <w:rPr>
                <w:lang w:val="sv-SE"/>
              </w:rPr>
            </w:pPr>
            <w:r>
              <w:rPr>
                <w:lang w:val="sv-SE"/>
              </w:rPr>
              <w:t>-</w:t>
            </w:r>
          </w:p>
        </w:tc>
      </w:tr>
      <w:tr w:rsidR="00AF31E2" w:rsidRPr="00CB0E59" w:rsidTr="007B422B">
        <w:tc>
          <w:tcPr>
            <w:tcW w:w="3780" w:type="dxa"/>
          </w:tcPr>
          <w:p w:rsidR="00AF31E2" w:rsidRPr="00CB0E59" w:rsidRDefault="00AF31E2" w:rsidP="007B422B">
            <w:pPr>
              <w:spacing w:after="0"/>
              <w:rPr>
                <w:lang w:val="sv-SE"/>
              </w:rPr>
            </w:pPr>
            <w:r w:rsidRPr="00CB0E59">
              <w:rPr>
                <w:lang w:val="sv-SE"/>
              </w:rPr>
              <w:t>Motor Pribadi</w:t>
            </w:r>
          </w:p>
        </w:tc>
        <w:tc>
          <w:tcPr>
            <w:tcW w:w="1260" w:type="dxa"/>
          </w:tcPr>
          <w:p w:rsidR="00AF31E2" w:rsidRPr="00CB0E59" w:rsidRDefault="00AF31E2" w:rsidP="007B422B">
            <w:pPr>
              <w:spacing w:after="0"/>
              <w:jc w:val="center"/>
              <w:rPr>
                <w:lang w:val="sv-SE"/>
              </w:rPr>
            </w:pPr>
          </w:p>
        </w:tc>
      </w:tr>
      <w:tr w:rsidR="00AF31E2" w:rsidRPr="00CB0E59" w:rsidTr="007B422B">
        <w:tc>
          <w:tcPr>
            <w:tcW w:w="3780" w:type="dxa"/>
          </w:tcPr>
          <w:p w:rsidR="00AF31E2" w:rsidRPr="00CB0E59" w:rsidRDefault="00AF31E2" w:rsidP="007B422B">
            <w:pPr>
              <w:spacing w:after="0"/>
              <w:rPr>
                <w:lang w:val="sv-SE"/>
              </w:rPr>
            </w:pPr>
            <w:r w:rsidRPr="00CB0E59">
              <w:rPr>
                <w:lang w:val="sv-SE"/>
              </w:rPr>
              <w:t>Rumah permanen</w:t>
            </w:r>
          </w:p>
        </w:tc>
        <w:tc>
          <w:tcPr>
            <w:tcW w:w="1260" w:type="dxa"/>
          </w:tcPr>
          <w:p w:rsidR="00AF31E2" w:rsidRPr="00CB0E59" w:rsidRDefault="00AF31E2" w:rsidP="007B422B">
            <w:pPr>
              <w:spacing w:after="0"/>
              <w:jc w:val="center"/>
              <w:rPr>
                <w:lang w:val="sv-SE"/>
              </w:rPr>
            </w:pPr>
          </w:p>
        </w:tc>
      </w:tr>
      <w:tr w:rsidR="00AF31E2" w:rsidRPr="00CB0E59" w:rsidTr="007B422B">
        <w:tc>
          <w:tcPr>
            <w:tcW w:w="3780" w:type="dxa"/>
          </w:tcPr>
          <w:p w:rsidR="00AF31E2" w:rsidRPr="00CB0E59" w:rsidRDefault="00AF31E2" w:rsidP="007B422B">
            <w:pPr>
              <w:spacing w:after="0"/>
              <w:rPr>
                <w:lang w:val="sv-SE"/>
              </w:rPr>
            </w:pPr>
            <w:r w:rsidRPr="00CB0E59">
              <w:rPr>
                <w:lang w:val="sv-SE"/>
              </w:rPr>
              <w:t>Rumah non permanen</w:t>
            </w:r>
          </w:p>
        </w:tc>
        <w:tc>
          <w:tcPr>
            <w:tcW w:w="1260" w:type="dxa"/>
          </w:tcPr>
          <w:p w:rsidR="00AF31E2" w:rsidRPr="00CB0E59" w:rsidRDefault="00AF31E2" w:rsidP="007B422B">
            <w:pPr>
              <w:spacing w:after="0"/>
              <w:jc w:val="center"/>
              <w:rPr>
                <w:lang w:val="sv-SE"/>
              </w:rPr>
            </w:pPr>
          </w:p>
        </w:tc>
      </w:tr>
      <w:tr w:rsidR="00AF31E2" w:rsidRPr="00CB0E59" w:rsidTr="007B422B">
        <w:tc>
          <w:tcPr>
            <w:tcW w:w="3780" w:type="dxa"/>
          </w:tcPr>
          <w:p w:rsidR="00AF31E2" w:rsidRPr="00CB0E59" w:rsidRDefault="00AF31E2" w:rsidP="007B422B">
            <w:pPr>
              <w:spacing w:after="0"/>
              <w:rPr>
                <w:lang w:val="sv-SE"/>
              </w:rPr>
            </w:pPr>
            <w:r w:rsidRPr="00CB0E59">
              <w:rPr>
                <w:lang w:val="sv-SE"/>
              </w:rPr>
              <w:t>Pengguna listrik PLN</w:t>
            </w:r>
          </w:p>
        </w:tc>
        <w:tc>
          <w:tcPr>
            <w:tcW w:w="1260" w:type="dxa"/>
          </w:tcPr>
          <w:p w:rsidR="00AF31E2" w:rsidRPr="00CB0E59" w:rsidRDefault="00AF31E2" w:rsidP="007B422B">
            <w:pPr>
              <w:spacing w:after="0"/>
              <w:jc w:val="center"/>
              <w:rPr>
                <w:lang w:val="sv-SE"/>
              </w:rPr>
            </w:pPr>
            <w:r w:rsidRPr="00920F76">
              <w:rPr>
                <w:lang w:val="sv-SE"/>
              </w:rPr>
              <w:t>480</w:t>
            </w:r>
          </w:p>
        </w:tc>
      </w:tr>
      <w:tr w:rsidR="00AF31E2" w:rsidRPr="00CB0E59" w:rsidTr="007B422B">
        <w:tc>
          <w:tcPr>
            <w:tcW w:w="3780" w:type="dxa"/>
          </w:tcPr>
          <w:p w:rsidR="00AF31E2" w:rsidRPr="00CB0E59" w:rsidRDefault="00AF31E2" w:rsidP="007B422B">
            <w:pPr>
              <w:spacing w:after="0"/>
              <w:rPr>
                <w:lang w:val="sv-SE"/>
              </w:rPr>
            </w:pPr>
            <w:r w:rsidRPr="00CB0E59">
              <w:rPr>
                <w:lang w:val="sv-SE"/>
              </w:rPr>
              <w:t>Pengguna listrik non PLN</w:t>
            </w:r>
          </w:p>
        </w:tc>
        <w:tc>
          <w:tcPr>
            <w:tcW w:w="1260" w:type="dxa"/>
          </w:tcPr>
          <w:p w:rsidR="00AF31E2" w:rsidRPr="00CB0E59" w:rsidRDefault="00AF31E2" w:rsidP="007B422B">
            <w:pPr>
              <w:spacing w:after="0"/>
              <w:jc w:val="center"/>
              <w:rPr>
                <w:lang w:val="sv-SE"/>
              </w:rPr>
            </w:pPr>
          </w:p>
        </w:tc>
      </w:tr>
      <w:tr w:rsidR="00AF31E2" w:rsidRPr="00CB0E59" w:rsidTr="007B422B">
        <w:tc>
          <w:tcPr>
            <w:tcW w:w="3780" w:type="dxa"/>
          </w:tcPr>
          <w:p w:rsidR="00AF31E2" w:rsidRPr="00CB0E59" w:rsidRDefault="00AF31E2" w:rsidP="007B422B">
            <w:pPr>
              <w:spacing w:after="0"/>
              <w:rPr>
                <w:lang w:val="sv-SE"/>
              </w:rPr>
            </w:pPr>
            <w:r w:rsidRPr="00CB0E59">
              <w:rPr>
                <w:lang w:val="sv-SE"/>
              </w:rPr>
              <w:t>Petromak</w:t>
            </w:r>
          </w:p>
        </w:tc>
        <w:tc>
          <w:tcPr>
            <w:tcW w:w="1260" w:type="dxa"/>
          </w:tcPr>
          <w:p w:rsidR="00AF31E2" w:rsidRPr="00CB0E59" w:rsidRDefault="00AF31E2" w:rsidP="007B422B">
            <w:pPr>
              <w:spacing w:after="0"/>
              <w:jc w:val="center"/>
              <w:rPr>
                <w:lang w:val="sv-SE"/>
              </w:rPr>
            </w:pPr>
            <w:r>
              <w:rPr>
                <w:lang w:val="sv-SE"/>
              </w:rPr>
              <w:t>-</w:t>
            </w:r>
          </w:p>
        </w:tc>
      </w:tr>
      <w:tr w:rsidR="00AF31E2" w:rsidRPr="00CB0E59" w:rsidTr="007B422B">
        <w:tc>
          <w:tcPr>
            <w:tcW w:w="3780" w:type="dxa"/>
          </w:tcPr>
          <w:p w:rsidR="00AF31E2" w:rsidRPr="00CB0E59" w:rsidRDefault="00AF31E2" w:rsidP="007B422B">
            <w:pPr>
              <w:spacing w:after="0"/>
              <w:rPr>
                <w:lang w:val="sv-SE"/>
              </w:rPr>
            </w:pPr>
            <w:r w:rsidRPr="00CB0E59">
              <w:rPr>
                <w:lang w:val="sv-SE"/>
              </w:rPr>
              <w:t>Pelita</w:t>
            </w:r>
          </w:p>
        </w:tc>
        <w:tc>
          <w:tcPr>
            <w:tcW w:w="1260" w:type="dxa"/>
          </w:tcPr>
          <w:p w:rsidR="00AF31E2" w:rsidRPr="00CB0E59" w:rsidRDefault="00AF31E2" w:rsidP="007B422B">
            <w:pPr>
              <w:spacing w:after="0"/>
              <w:jc w:val="center"/>
              <w:rPr>
                <w:lang w:val="sv-SE"/>
              </w:rPr>
            </w:pPr>
          </w:p>
        </w:tc>
      </w:tr>
      <w:tr w:rsidR="00AF31E2" w:rsidRPr="00CB0E59" w:rsidTr="007B422B">
        <w:tc>
          <w:tcPr>
            <w:tcW w:w="3780" w:type="dxa"/>
          </w:tcPr>
          <w:p w:rsidR="00AF31E2" w:rsidRPr="00CB0E59" w:rsidRDefault="00AF31E2" w:rsidP="007B422B">
            <w:pPr>
              <w:spacing w:after="0"/>
              <w:rPr>
                <w:lang w:val="sv-SE"/>
              </w:rPr>
            </w:pPr>
            <w:r w:rsidRPr="00CB0E59">
              <w:rPr>
                <w:lang w:val="sv-SE"/>
              </w:rPr>
              <w:t>Genset</w:t>
            </w:r>
          </w:p>
        </w:tc>
        <w:tc>
          <w:tcPr>
            <w:tcW w:w="1260" w:type="dxa"/>
          </w:tcPr>
          <w:p w:rsidR="00AF31E2" w:rsidRPr="00CB0E59" w:rsidRDefault="00AF31E2" w:rsidP="007B422B">
            <w:pPr>
              <w:spacing w:after="0"/>
              <w:jc w:val="center"/>
              <w:rPr>
                <w:lang w:val="sv-SE"/>
              </w:rPr>
            </w:pPr>
            <w:r>
              <w:rPr>
                <w:lang w:val="sv-SE"/>
              </w:rPr>
              <w:t>-</w:t>
            </w:r>
          </w:p>
        </w:tc>
      </w:tr>
      <w:tr w:rsidR="00AF31E2" w:rsidRPr="00CB0E59" w:rsidTr="007B422B">
        <w:tc>
          <w:tcPr>
            <w:tcW w:w="3780" w:type="dxa"/>
          </w:tcPr>
          <w:p w:rsidR="00AF31E2" w:rsidRPr="00CB0E59" w:rsidRDefault="00AF31E2" w:rsidP="007B422B">
            <w:pPr>
              <w:spacing w:after="0"/>
              <w:rPr>
                <w:lang w:val="sv-SE"/>
              </w:rPr>
            </w:pPr>
            <w:r w:rsidRPr="00CB0E59">
              <w:rPr>
                <w:lang w:val="sv-SE"/>
              </w:rPr>
              <w:t>Jumlah KK yang rawan pangan</w:t>
            </w:r>
          </w:p>
        </w:tc>
        <w:tc>
          <w:tcPr>
            <w:tcW w:w="1260" w:type="dxa"/>
          </w:tcPr>
          <w:p w:rsidR="00AF31E2" w:rsidRPr="00CB0E59" w:rsidRDefault="00AF31E2" w:rsidP="007B422B">
            <w:pPr>
              <w:spacing w:after="0"/>
              <w:jc w:val="center"/>
              <w:rPr>
                <w:lang w:val="sv-SE"/>
              </w:rPr>
            </w:pPr>
          </w:p>
        </w:tc>
      </w:tr>
    </w:tbl>
    <w:p w:rsidR="00E05E66" w:rsidRDefault="00E05E66" w:rsidP="007002FC">
      <w:pPr>
        <w:spacing w:after="0"/>
        <w:rPr>
          <w:b/>
          <w:lang w:val="en-US"/>
        </w:rPr>
      </w:pPr>
    </w:p>
    <w:p w:rsidR="00E05E66" w:rsidRDefault="00E05E66" w:rsidP="007002FC">
      <w:pPr>
        <w:spacing w:after="0"/>
        <w:rPr>
          <w:b/>
          <w:lang w:val="en-US"/>
        </w:rPr>
      </w:pPr>
    </w:p>
    <w:p w:rsidR="00AF31E2" w:rsidRPr="007B422B" w:rsidRDefault="00AF31E2" w:rsidP="007002FC">
      <w:pPr>
        <w:spacing w:after="0"/>
        <w:rPr>
          <w:b/>
          <w:lang w:val="en-US"/>
        </w:rPr>
      </w:pPr>
      <w:r w:rsidRPr="007B422B">
        <w:rPr>
          <w:b/>
          <w:lang w:val="en-US"/>
        </w:rPr>
        <w:t>Kesehatan</w:t>
      </w:r>
    </w:p>
    <w:p w:rsidR="00AF31E2" w:rsidRPr="00CB0E59" w:rsidRDefault="00AF31E2" w:rsidP="007002FC">
      <w:pPr>
        <w:spacing w:after="0"/>
        <w:ind w:left="720" w:hanging="720"/>
        <w:rPr>
          <w:lang w:val="en-US"/>
        </w:rPr>
      </w:pPr>
      <w:r w:rsidRPr="00CB0E59">
        <w:rPr>
          <w:lang w:val="en-US"/>
        </w:rPr>
        <w:t xml:space="preserve">Fasilitas kesehatan yang ada di </w:t>
      </w:r>
      <w:r>
        <w:rPr>
          <w:lang w:val="en-US"/>
        </w:rPr>
        <w:t xml:space="preserve">Desa </w:t>
      </w:r>
      <w:r w:rsidRPr="00E97F85">
        <w:rPr>
          <w:rFonts w:cs="Arial"/>
          <w:lang w:val="en-US"/>
        </w:rPr>
        <w:t>Sugian</w:t>
      </w:r>
      <w:r w:rsidRPr="00CB0E59">
        <w:rPr>
          <w:lang w:val="en-US"/>
        </w:rPr>
        <w:t xml:space="preserve"> adalah sebagai berikut: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2970"/>
        <w:gridCol w:w="1260"/>
      </w:tblGrid>
      <w:tr w:rsidR="00AF31E2" w:rsidRPr="00CB0E59" w:rsidTr="007B422B">
        <w:tc>
          <w:tcPr>
            <w:tcW w:w="810" w:type="dxa"/>
          </w:tcPr>
          <w:p w:rsidR="00AF31E2" w:rsidRPr="00CB0E59" w:rsidRDefault="00AF31E2" w:rsidP="007002FC">
            <w:pPr>
              <w:spacing w:after="0"/>
              <w:rPr>
                <w:b/>
                <w:lang w:val="sv-SE"/>
              </w:rPr>
            </w:pPr>
            <w:r w:rsidRPr="00CB0E59">
              <w:rPr>
                <w:b/>
                <w:lang w:val="sv-SE"/>
              </w:rPr>
              <w:t>No</w:t>
            </w:r>
          </w:p>
        </w:tc>
        <w:tc>
          <w:tcPr>
            <w:tcW w:w="2970" w:type="dxa"/>
          </w:tcPr>
          <w:p w:rsidR="00AF31E2" w:rsidRPr="00CB0E59" w:rsidRDefault="00AF31E2" w:rsidP="007002FC">
            <w:pPr>
              <w:spacing w:after="0"/>
              <w:rPr>
                <w:b/>
                <w:lang w:val="sv-SE"/>
              </w:rPr>
            </w:pPr>
            <w:r w:rsidRPr="00CB0E59">
              <w:rPr>
                <w:b/>
                <w:lang w:val="sv-SE"/>
              </w:rPr>
              <w:t>Uraian</w:t>
            </w:r>
          </w:p>
        </w:tc>
        <w:tc>
          <w:tcPr>
            <w:tcW w:w="1260" w:type="dxa"/>
          </w:tcPr>
          <w:p w:rsidR="00AF31E2" w:rsidRPr="00CB0E59" w:rsidRDefault="00AF31E2" w:rsidP="007002FC">
            <w:pPr>
              <w:spacing w:after="0"/>
              <w:rPr>
                <w:b/>
                <w:lang w:val="sv-SE"/>
              </w:rPr>
            </w:pPr>
            <w:r w:rsidRPr="00CB0E59">
              <w:rPr>
                <w:b/>
                <w:lang w:val="sv-SE"/>
              </w:rPr>
              <w:t>Jumlah</w:t>
            </w:r>
          </w:p>
        </w:tc>
      </w:tr>
      <w:tr w:rsidR="00AF31E2" w:rsidRPr="00CB0E59" w:rsidTr="007B422B">
        <w:tc>
          <w:tcPr>
            <w:tcW w:w="810" w:type="dxa"/>
          </w:tcPr>
          <w:p w:rsidR="00AF31E2" w:rsidRPr="00CB0E59" w:rsidRDefault="00AF31E2" w:rsidP="007002FC">
            <w:pPr>
              <w:spacing w:after="0"/>
              <w:rPr>
                <w:lang w:val="sv-SE"/>
              </w:rPr>
            </w:pPr>
            <w:r w:rsidRPr="00CB0E59">
              <w:rPr>
                <w:lang w:val="sv-SE"/>
              </w:rPr>
              <w:t>1</w:t>
            </w:r>
          </w:p>
        </w:tc>
        <w:tc>
          <w:tcPr>
            <w:tcW w:w="2970" w:type="dxa"/>
          </w:tcPr>
          <w:p w:rsidR="00AF31E2" w:rsidRPr="00CB0E59" w:rsidRDefault="00AF31E2" w:rsidP="007002FC">
            <w:pPr>
              <w:spacing w:after="0"/>
              <w:rPr>
                <w:lang w:val="sv-SE"/>
              </w:rPr>
            </w:pPr>
            <w:r w:rsidRPr="00CB0E59">
              <w:rPr>
                <w:lang w:val="sv-SE"/>
              </w:rPr>
              <w:t>Rumah sakit</w:t>
            </w:r>
          </w:p>
        </w:tc>
        <w:tc>
          <w:tcPr>
            <w:tcW w:w="1260" w:type="dxa"/>
          </w:tcPr>
          <w:p w:rsidR="00AF31E2" w:rsidRPr="00CB0E59" w:rsidRDefault="00AF31E2" w:rsidP="007002FC">
            <w:pPr>
              <w:spacing w:after="0"/>
              <w:jc w:val="center"/>
              <w:rPr>
                <w:lang w:val="sv-SE"/>
              </w:rPr>
            </w:pPr>
            <w:r>
              <w:rPr>
                <w:lang w:val="sv-SE"/>
              </w:rPr>
              <w:t>-</w:t>
            </w:r>
          </w:p>
        </w:tc>
      </w:tr>
      <w:tr w:rsidR="00AF31E2" w:rsidRPr="00CB0E59" w:rsidTr="007B422B">
        <w:tc>
          <w:tcPr>
            <w:tcW w:w="810" w:type="dxa"/>
          </w:tcPr>
          <w:p w:rsidR="00AF31E2" w:rsidRPr="00CB0E59" w:rsidRDefault="00AF31E2" w:rsidP="007002FC">
            <w:pPr>
              <w:spacing w:after="0"/>
              <w:rPr>
                <w:lang w:val="sv-SE"/>
              </w:rPr>
            </w:pPr>
          </w:p>
        </w:tc>
        <w:tc>
          <w:tcPr>
            <w:tcW w:w="2970" w:type="dxa"/>
          </w:tcPr>
          <w:p w:rsidR="00AF31E2" w:rsidRPr="00CB0E59" w:rsidRDefault="00AF31E2" w:rsidP="007002FC">
            <w:pPr>
              <w:spacing w:after="0"/>
              <w:rPr>
                <w:lang w:val="sv-SE"/>
              </w:rPr>
            </w:pPr>
            <w:r w:rsidRPr="00CB0E59">
              <w:rPr>
                <w:lang w:val="sv-SE"/>
              </w:rPr>
              <w:t>Posyandu</w:t>
            </w:r>
          </w:p>
        </w:tc>
        <w:tc>
          <w:tcPr>
            <w:tcW w:w="1260" w:type="dxa"/>
          </w:tcPr>
          <w:p w:rsidR="00AF31E2" w:rsidRPr="00CB0E59" w:rsidRDefault="00AF31E2" w:rsidP="007002FC">
            <w:pPr>
              <w:spacing w:after="0"/>
              <w:jc w:val="center"/>
              <w:rPr>
                <w:lang w:val="sv-SE"/>
              </w:rPr>
            </w:pPr>
            <w:r>
              <w:rPr>
                <w:lang w:val="sv-SE"/>
              </w:rPr>
              <w:t>11</w:t>
            </w:r>
          </w:p>
        </w:tc>
      </w:tr>
      <w:tr w:rsidR="00AF31E2" w:rsidRPr="00CB0E59" w:rsidTr="007B422B">
        <w:tc>
          <w:tcPr>
            <w:tcW w:w="810" w:type="dxa"/>
          </w:tcPr>
          <w:p w:rsidR="00AF31E2" w:rsidRPr="00CB0E59" w:rsidRDefault="00AF31E2" w:rsidP="007002FC">
            <w:pPr>
              <w:spacing w:after="0"/>
              <w:rPr>
                <w:lang w:val="sv-SE"/>
              </w:rPr>
            </w:pPr>
          </w:p>
        </w:tc>
        <w:tc>
          <w:tcPr>
            <w:tcW w:w="2970" w:type="dxa"/>
          </w:tcPr>
          <w:p w:rsidR="00AF31E2" w:rsidRPr="00CB0E59" w:rsidRDefault="00AF31E2" w:rsidP="007002FC">
            <w:pPr>
              <w:spacing w:after="0"/>
              <w:rPr>
                <w:lang w:val="sv-SE"/>
              </w:rPr>
            </w:pPr>
            <w:r w:rsidRPr="00CB0E59">
              <w:rPr>
                <w:lang w:val="sv-SE"/>
              </w:rPr>
              <w:t>Polindes</w:t>
            </w:r>
          </w:p>
        </w:tc>
        <w:tc>
          <w:tcPr>
            <w:tcW w:w="1260" w:type="dxa"/>
          </w:tcPr>
          <w:p w:rsidR="00AF31E2" w:rsidRPr="00CB0E59" w:rsidRDefault="00AF31E2" w:rsidP="007002FC">
            <w:pPr>
              <w:spacing w:after="0"/>
              <w:jc w:val="center"/>
              <w:rPr>
                <w:lang w:val="sv-SE"/>
              </w:rPr>
            </w:pPr>
            <w:r>
              <w:rPr>
                <w:lang w:val="sv-SE"/>
              </w:rPr>
              <w:t>1</w:t>
            </w:r>
          </w:p>
        </w:tc>
      </w:tr>
      <w:tr w:rsidR="00AF31E2" w:rsidRPr="00CB0E59" w:rsidTr="007B422B">
        <w:tc>
          <w:tcPr>
            <w:tcW w:w="810" w:type="dxa"/>
          </w:tcPr>
          <w:p w:rsidR="00AF31E2" w:rsidRPr="00CB0E59" w:rsidRDefault="00AF31E2" w:rsidP="007002FC">
            <w:pPr>
              <w:spacing w:after="0"/>
              <w:rPr>
                <w:lang w:val="sv-SE"/>
              </w:rPr>
            </w:pPr>
          </w:p>
        </w:tc>
        <w:tc>
          <w:tcPr>
            <w:tcW w:w="2970" w:type="dxa"/>
          </w:tcPr>
          <w:p w:rsidR="00AF31E2" w:rsidRPr="00CB0E59" w:rsidRDefault="00AF31E2" w:rsidP="007002FC">
            <w:pPr>
              <w:spacing w:after="0"/>
              <w:rPr>
                <w:lang w:val="sv-SE"/>
              </w:rPr>
            </w:pPr>
            <w:r w:rsidRPr="00CB0E59">
              <w:rPr>
                <w:lang w:val="sv-SE"/>
              </w:rPr>
              <w:t>Posmaldes</w:t>
            </w:r>
          </w:p>
        </w:tc>
        <w:tc>
          <w:tcPr>
            <w:tcW w:w="1260" w:type="dxa"/>
          </w:tcPr>
          <w:p w:rsidR="00AF31E2" w:rsidRPr="00CB0E59" w:rsidRDefault="00AF31E2" w:rsidP="007002FC">
            <w:pPr>
              <w:spacing w:after="0"/>
              <w:jc w:val="center"/>
              <w:rPr>
                <w:lang w:val="sv-SE"/>
              </w:rPr>
            </w:pPr>
            <w:r>
              <w:rPr>
                <w:lang w:val="sv-SE"/>
              </w:rPr>
              <w:t>-</w:t>
            </w:r>
          </w:p>
        </w:tc>
      </w:tr>
      <w:tr w:rsidR="00AF31E2" w:rsidRPr="00CB0E59" w:rsidTr="007B422B">
        <w:tc>
          <w:tcPr>
            <w:tcW w:w="810" w:type="dxa"/>
          </w:tcPr>
          <w:p w:rsidR="00AF31E2" w:rsidRPr="00CB0E59" w:rsidRDefault="00AF31E2" w:rsidP="007002FC">
            <w:pPr>
              <w:spacing w:after="0"/>
              <w:rPr>
                <w:lang w:val="sv-SE"/>
              </w:rPr>
            </w:pPr>
          </w:p>
        </w:tc>
        <w:tc>
          <w:tcPr>
            <w:tcW w:w="2970" w:type="dxa"/>
          </w:tcPr>
          <w:p w:rsidR="00AF31E2" w:rsidRPr="00227763" w:rsidRDefault="00AF31E2" w:rsidP="007002FC">
            <w:pPr>
              <w:spacing w:after="0"/>
              <w:rPr>
                <w:color w:val="000000" w:themeColor="text1"/>
                <w:lang w:val="sv-SE"/>
              </w:rPr>
            </w:pPr>
            <w:r>
              <w:rPr>
                <w:color w:val="000000" w:themeColor="text1"/>
                <w:lang w:val="sv-SE"/>
              </w:rPr>
              <w:t>Puskesmas pembantu</w:t>
            </w:r>
          </w:p>
        </w:tc>
        <w:tc>
          <w:tcPr>
            <w:tcW w:w="1260" w:type="dxa"/>
          </w:tcPr>
          <w:p w:rsidR="00AF31E2" w:rsidRPr="00CB0E59" w:rsidRDefault="00AF31E2" w:rsidP="007002FC">
            <w:pPr>
              <w:spacing w:after="0"/>
              <w:jc w:val="center"/>
              <w:rPr>
                <w:lang w:val="sv-SE"/>
              </w:rPr>
            </w:pPr>
            <w:r>
              <w:rPr>
                <w:lang w:val="sv-SE"/>
              </w:rPr>
              <w:t>1</w:t>
            </w:r>
          </w:p>
        </w:tc>
      </w:tr>
      <w:tr w:rsidR="00AF31E2" w:rsidRPr="00CB0E59" w:rsidTr="007B422B">
        <w:tc>
          <w:tcPr>
            <w:tcW w:w="810" w:type="dxa"/>
          </w:tcPr>
          <w:p w:rsidR="00AF31E2" w:rsidRPr="00CB0E59" w:rsidRDefault="00AF31E2" w:rsidP="007002FC">
            <w:pPr>
              <w:spacing w:after="0"/>
              <w:rPr>
                <w:lang w:val="sv-SE"/>
              </w:rPr>
            </w:pPr>
            <w:r>
              <w:rPr>
                <w:lang w:val="sv-SE"/>
              </w:rPr>
              <w:t>2</w:t>
            </w:r>
          </w:p>
        </w:tc>
        <w:tc>
          <w:tcPr>
            <w:tcW w:w="2970" w:type="dxa"/>
          </w:tcPr>
          <w:p w:rsidR="00AF31E2" w:rsidRPr="00CB0E59" w:rsidRDefault="00AF31E2" w:rsidP="007002FC">
            <w:pPr>
              <w:spacing w:after="0"/>
              <w:rPr>
                <w:lang w:val="sv-SE"/>
              </w:rPr>
            </w:pPr>
            <w:r w:rsidRPr="00CB0E59">
              <w:rPr>
                <w:lang w:val="sv-SE"/>
              </w:rPr>
              <w:t>Tenaga Kesehatan</w:t>
            </w:r>
          </w:p>
        </w:tc>
        <w:tc>
          <w:tcPr>
            <w:tcW w:w="1260" w:type="dxa"/>
          </w:tcPr>
          <w:p w:rsidR="00AF31E2" w:rsidRPr="00CB0E59" w:rsidRDefault="00AF31E2" w:rsidP="007002FC">
            <w:pPr>
              <w:spacing w:after="0"/>
              <w:jc w:val="center"/>
              <w:rPr>
                <w:lang w:val="sv-SE"/>
              </w:rPr>
            </w:pPr>
          </w:p>
        </w:tc>
      </w:tr>
      <w:tr w:rsidR="00AF31E2" w:rsidRPr="00CB0E59" w:rsidTr="007B422B">
        <w:tc>
          <w:tcPr>
            <w:tcW w:w="810" w:type="dxa"/>
          </w:tcPr>
          <w:p w:rsidR="00AF31E2" w:rsidRDefault="00AF31E2" w:rsidP="007002FC">
            <w:pPr>
              <w:spacing w:after="0"/>
              <w:rPr>
                <w:lang w:val="sv-SE"/>
              </w:rPr>
            </w:pPr>
          </w:p>
        </w:tc>
        <w:tc>
          <w:tcPr>
            <w:tcW w:w="2970" w:type="dxa"/>
          </w:tcPr>
          <w:p w:rsidR="00AF31E2" w:rsidRPr="00CB0E59" w:rsidRDefault="00AF31E2" w:rsidP="007002FC">
            <w:pPr>
              <w:spacing w:after="0"/>
              <w:rPr>
                <w:lang w:val="sv-SE"/>
              </w:rPr>
            </w:pPr>
            <w:r>
              <w:rPr>
                <w:lang w:val="sv-SE"/>
              </w:rPr>
              <w:t>Bidan</w:t>
            </w:r>
          </w:p>
        </w:tc>
        <w:tc>
          <w:tcPr>
            <w:tcW w:w="1260" w:type="dxa"/>
          </w:tcPr>
          <w:p w:rsidR="00AF31E2" w:rsidRDefault="00AF31E2" w:rsidP="007002FC">
            <w:pPr>
              <w:spacing w:after="0"/>
              <w:jc w:val="center"/>
              <w:rPr>
                <w:lang w:val="sv-SE"/>
              </w:rPr>
            </w:pPr>
            <w:r>
              <w:rPr>
                <w:lang w:val="sv-SE"/>
              </w:rPr>
              <w:t>2</w:t>
            </w:r>
          </w:p>
        </w:tc>
      </w:tr>
      <w:tr w:rsidR="00AF31E2" w:rsidRPr="00CB0E59" w:rsidTr="007B422B">
        <w:tc>
          <w:tcPr>
            <w:tcW w:w="810" w:type="dxa"/>
          </w:tcPr>
          <w:p w:rsidR="00AF31E2" w:rsidRDefault="00AF31E2" w:rsidP="007002FC">
            <w:pPr>
              <w:spacing w:after="0"/>
              <w:rPr>
                <w:lang w:val="sv-SE"/>
              </w:rPr>
            </w:pPr>
          </w:p>
        </w:tc>
        <w:tc>
          <w:tcPr>
            <w:tcW w:w="2970" w:type="dxa"/>
          </w:tcPr>
          <w:p w:rsidR="00AF31E2" w:rsidRPr="00CB0E59" w:rsidRDefault="00AF31E2" w:rsidP="007002FC">
            <w:pPr>
              <w:spacing w:after="0"/>
              <w:rPr>
                <w:lang w:val="sv-SE"/>
              </w:rPr>
            </w:pPr>
            <w:r>
              <w:rPr>
                <w:lang w:val="sv-SE"/>
              </w:rPr>
              <w:t>Dukun bersalin terlatih</w:t>
            </w:r>
          </w:p>
        </w:tc>
        <w:tc>
          <w:tcPr>
            <w:tcW w:w="1260" w:type="dxa"/>
          </w:tcPr>
          <w:p w:rsidR="00AF31E2" w:rsidRDefault="00AF31E2" w:rsidP="007002FC">
            <w:pPr>
              <w:spacing w:after="0"/>
              <w:jc w:val="center"/>
              <w:rPr>
                <w:lang w:val="sv-SE"/>
              </w:rPr>
            </w:pPr>
            <w:r>
              <w:rPr>
                <w:lang w:val="sv-SE"/>
              </w:rPr>
              <w:t>3</w:t>
            </w:r>
          </w:p>
        </w:tc>
      </w:tr>
      <w:tr w:rsidR="00AF31E2" w:rsidRPr="00CB0E59" w:rsidTr="007B422B">
        <w:tc>
          <w:tcPr>
            <w:tcW w:w="810" w:type="dxa"/>
          </w:tcPr>
          <w:p w:rsidR="00AF31E2" w:rsidRDefault="00AF31E2" w:rsidP="007002FC">
            <w:pPr>
              <w:spacing w:after="0"/>
              <w:rPr>
                <w:lang w:val="sv-SE"/>
              </w:rPr>
            </w:pPr>
          </w:p>
        </w:tc>
        <w:tc>
          <w:tcPr>
            <w:tcW w:w="2970" w:type="dxa"/>
          </w:tcPr>
          <w:p w:rsidR="00AF31E2" w:rsidRPr="00CB0E59" w:rsidRDefault="00AF31E2" w:rsidP="007002FC">
            <w:pPr>
              <w:spacing w:after="0"/>
              <w:rPr>
                <w:lang w:val="sv-SE"/>
              </w:rPr>
            </w:pPr>
            <w:r>
              <w:rPr>
                <w:lang w:val="sv-SE"/>
              </w:rPr>
              <w:t>Paramedis</w:t>
            </w:r>
          </w:p>
        </w:tc>
        <w:tc>
          <w:tcPr>
            <w:tcW w:w="1260" w:type="dxa"/>
          </w:tcPr>
          <w:p w:rsidR="00AF31E2" w:rsidRDefault="00AF31E2" w:rsidP="007002FC">
            <w:pPr>
              <w:spacing w:after="0"/>
              <w:jc w:val="center"/>
              <w:rPr>
                <w:lang w:val="sv-SE"/>
              </w:rPr>
            </w:pPr>
            <w:r>
              <w:rPr>
                <w:lang w:val="sv-SE"/>
              </w:rPr>
              <w:t>3</w:t>
            </w:r>
          </w:p>
        </w:tc>
      </w:tr>
    </w:tbl>
    <w:p w:rsidR="00AF31E2" w:rsidRPr="00CB0E59" w:rsidRDefault="00AF31E2" w:rsidP="007002FC">
      <w:pPr>
        <w:spacing w:after="0"/>
        <w:rPr>
          <w:lang w:val="sv-SE"/>
        </w:rPr>
      </w:pPr>
    </w:p>
    <w:p w:rsidR="00AF31E2" w:rsidRPr="00CB0E59" w:rsidRDefault="00AF31E2" w:rsidP="007002FC">
      <w:pPr>
        <w:spacing w:after="0"/>
        <w:ind w:left="720" w:hanging="720"/>
        <w:rPr>
          <w:lang w:val="sv-SE"/>
        </w:rPr>
      </w:pPr>
      <w:r w:rsidRPr="00CB0E59">
        <w:rPr>
          <w:lang w:val="sv-SE"/>
        </w:rPr>
        <w:t>Penggunaan alat KB: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1746"/>
        <w:gridCol w:w="1260"/>
      </w:tblGrid>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No</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Jenis alat KB</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sidRPr="008D66DC">
              <w:rPr>
                <w:lang w:val="es-ES"/>
              </w:rPr>
              <w:t>Jumlah</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1</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IUD</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lang w:val="es-ES"/>
              </w:rPr>
              <w:t>55</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2</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Kondom</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lang w:val="es-ES"/>
              </w:rPr>
              <w:t>87</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3</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PIL</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rFonts w:ascii="CIDFont+F1" w:eastAsiaTheme="minorHAnsi" w:hAnsi="CIDFont+F1" w:cs="CIDFont+F1"/>
                <w:lang w:val="en-US" w:eastAsia="en-US"/>
              </w:rPr>
              <w:t>102</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4</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MOP</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lang w:val="es-ES"/>
              </w:rPr>
              <w:t>11</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5</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MOW</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lang w:val="es-ES"/>
              </w:rPr>
              <w:t>2</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6</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Suntikan</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rFonts w:ascii="CIDFont+F1" w:eastAsiaTheme="minorHAnsi" w:hAnsi="CIDFont+F1" w:cs="CIDFont+F1"/>
                <w:lang w:val="en-US" w:eastAsia="en-US"/>
              </w:rPr>
              <w:t>352</w:t>
            </w:r>
          </w:p>
        </w:tc>
      </w:tr>
      <w:tr w:rsidR="00AF31E2" w:rsidRPr="008D66DC" w:rsidTr="007B422B">
        <w:tc>
          <w:tcPr>
            <w:tcW w:w="504"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7</w:t>
            </w:r>
          </w:p>
        </w:tc>
        <w:tc>
          <w:tcPr>
            <w:tcW w:w="1746"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rPr>
                <w:lang w:val="es-ES"/>
              </w:rPr>
            </w:pPr>
            <w:r w:rsidRPr="008D66DC">
              <w:rPr>
                <w:lang w:val="es-ES"/>
              </w:rPr>
              <w:t>Implan</w:t>
            </w:r>
          </w:p>
        </w:tc>
        <w:tc>
          <w:tcPr>
            <w:tcW w:w="1260" w:type="dxa"/>
            <w:tcBorders>
              <w:top w:val="single" w:sz="4" w:space="0" w:color="auto"/>
              <w:left w:val="single" w:sz="4" w:space="0" w:color="auto"/>
              <w:bottom w:val="single" w:sz="4" w:space="0" w:color="auto"/>
              <w:right w:val="single" w:sz="4" w:space="0" w:color="auto"/>
            </w:tcBorders>
          </w:tcPr>
          <w:p w:rsidR="00AF31E2" w:rsidRPr="008D66DC" w:rsidRDefault="00AF31E2" w:rsidP="007002FC">
            <w:pPr>
              <w:spacing w:after="0"/>
              <w:jc w:val="center"/>
              <w:rPr>
                <w:lang w:val="es-ES"/>
              </w:rPr>
            </w:pPr>
            <w:r>
              <w:rPr>
                <w:lang w:val="es-ES"/>
              </w:rPr>
              <w:t>83</w:t>
            </w:r>
          </w:p>
        </w:tc>
      </w:tr>
    </w:tbl>
    <w:p w:rsidR="00AF31E2" w:rsidRPr="00CB0E59" w:rsidRDefault="00AF31E2" w:rsidP="007002FC">
      <w:pPr>
        <w:spacing w:after="0"/>
        <w:ind w:left="360"/>
        <w:rPr>
          <w:lang w:val="es-ES"/>
        </w:rPr>
      </w:pPr>
    </w:p>
    <w:p w:rsidR="00AF31E2" w:rsidRPr="00CB0E59" w:rsidRDefault="00AF31E2" w:rsidP="007002FC">
      <w:pPr>
        <w:spacing w:after="0"/>
        <w:ind w:left="720" w:hanging="720"/>
        <w:rPr>
          <w:lang w:val="nb-NO"/>
        </w:rPr>
      </w:pPr>
      <w:r w:rsidRPr="00CB0E59">
        <w:rPr>
          <w:lang w:val="nb-NO"/>
        </w:rPr>
        <w:t>Akses air bersih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569"/>
        <w:gridCol w:w="1260"/>
        <w:gridCol w:w="1551"/>
      </w:tblGrid>
      <w:tr w:rsidR="00AF31E2" w:rsidRPr="00CB0E59" w:rsidTr="007B422B">
        <w:tc>
          <w:tcPr>
            <w:tcW w:w="540" w:type="dxa"/>
          </w:tcPr>
          <w:p w:rsidR="00AF31E2" w:rsidRPr="00A414DD" w:rsidRDefault="00AF31E2" w:rsidP="007002FC">
            <w:pPr>
              <w:spacing w:after="0"/>
              <w:jc w:val="center"/>
              <w:rPr>
                <w:b/>
                <w:lang w:val="nb-NO"/>
              </w:rPr>
            </w:pPr>
            <w:r w:rsidRPr="00A414DD">
              <w:rPr>
                <w:b/>
                <w:lang w:val="nb-NO"/>
              </w:rPr>
              <w:t>No</w:t>
            </w:r>
          </w:p>
        </w:tc>
        <w:tc>
          <w:tcPr>
            <w:tcW w:w="1569" w:type="dxa"/>
          </w:tcPr>
          <w:p w:rsidR="00AF31E2" w:rsidRPr="00A414DD" w:rsidRDefault="00AF31E2" w:rsidP="007002FC">
            <w:pPr>
              <w:spacing w:after="0"/>
              <w:jc w:val="center"/>
              <w:rPr>
                <w:b/>
                <w:lang w:val="nb-NO"/>
              </w:rPr>
            </w:pPr>
            <w:r w:rsidRPr="00A414DD">
              <w:rPr>
                <w:b/>
                <w:lang w:val="nb-NO"/>
              </w:rPr>
              <w:t>Uraian</w:t>
            </w:r>
          </w:p>
        </w:tc>
        <w:tc>
          <w:tcPr>
            <w:tcW w:w="1260" w:type="dxa"/>
          </w:tcPr>
          <w:p w:rsidR="00AF31E2" w:rsidRPr="00A414DD" w:rsidRDefault="00AF31E2" w:rsidP="007002FC">
            <w:pPr>
              <w:spacing w:after="0"/>
              <w:jc w:val="center"/>
              <w:rPr>
                <w:b/>
                <w:lang w:val="nb-NO"/>
              </w:rPr>
            </w:pPr>
            <w:r w:rsidRPr="00A414DD">
              <w:rPr>
                <w:b/>
                <w:lang w:val="nb-NO"/>
              </w:rPr>
              <w:t>Jumlah (</w:t>
            </w:r>
            <w:r>
              <w:rPr>
                <w:b/>
                <w:lang w:val="nb-NO"/>
              </w:rPr>
              <w:t>Unit</w:t>
            </w:r>
            <w:r w:rsidRPr="00A414DD">
              <w:rPr>
                <w:b/>
                <w:lang w:val="nb-NO"/>
              </w:rPr>
              <w:t>)</w:t>
            </w:r>
          </w:p>
        </w:tc>
        <w:tc>
          <w:tcPr>
            <w:tcW w:w="1551" w:type="dxa"/>
          </w:tcPr>
          <w:p w:rsidR="00AF31E2" w:rsidRPr="00A414DD" w:rsidRDefault="00AF31E2" w:rsidP="007002FC">
            <w:pPr>
              <w:spacing w:after="0"/>
              <w:jc w:val="center"/>
              <w:rPr>
                <w:b/>
                <w:lang w:val="nb-NO"/>
              </w:rPr>
            </w:pPr>
            <w:r>
              <w:rPr>
                <w:b/>
                <w:lang w:val="nb-NO"/>
              </w:rPr>
              <w:t>Pemanfaatan (KK)</w:t>
            </w:r>
          </w:p>
        </w:tc>
      </w:tr>
      <w:tr w:rsidR="00AF31E2" w:rsidRPr="00CB0E59" w:rsidTr="007B422B">
        <w:tc>
          <w:tcPr>
            <w:tcW w:w="540" w:type="dxa"/>
          </w:tcPr>
          <w:p w:rsidR="00AF31E2" w:rsidRPr="00A414DD" w:rsidRDefault="00AF31E2" w:rsidP="007002FC">
            <w:pPr>
              <w:spacing w:after="0"/>
              <w:rPr>
                <w:lang w:val="nb-NO"/>
              </w:rPr>
            </w:pPr>
            <w:r w:rsidRPr="00A414DD">
              <w:rPr>
                <w:lang w:val="nb-NO"/>
              </w:rPr>
              <w:t>1</w:t>
            </w:r>
          </w:p>
        </w:tc>
        <w:tc>
          <w:tcPr>
            <w:tcW w:w="1569" w:type="dxa"/>
          </w:tcPr>
          <w:p w:rsidR="00AF31E2" w:rsidRPr="00A414DD" w:rsidRDefault="00AF31E2" w:rsidP="007002FC">
            <w:pPr>
              <w:spacing w:after="0"/>
              <w:rPr>
                <w:lang w:val="nb-NO"/>
              </w:rPr>
            </w:pPr>
            <w:r w:rsidRPr="00A414DD">
              <w:rPr>
                <w:lang w:val="nb-NO"/>
              </w:rPr>
              <w:t>Sumur</w:t>
            </w:r>
            <w:r>
              <w:rPr>
                <w:lang w:val="nb-NO"/>
              </w:rPr>
              <w:t xml:space="preserve"> Gali</w:t>
            </w:r>
          </w:p>
        </w:tc>
        <w:tc>
          <w:tcPr>
            <w:tcW w:w="1260" w:type="dxa"/>
          </w:tcPr>
          <w:p w:rsidR="00AF31E2" w:rsidRPr="00A414DD" w:rsidRDefault="00AF31E2" w:rsidP="007002FC">
            <w:pPr>
              <w:spacing w:after="0"/>
              <w:jc w:val="center"/>
              <w:rPr>
                <w:lang w:val="nb-NO"/>
              </w:rPr>
            </w:pPr>
            <w:r w:rsidRPr="00075542">
              <w:rPr>
                <w:lang w:val="nb-NO"/>
              </w:rPr>
              <w:t>429</w:t>
            </w:r>
          </w:p>
        </w:tc>
        <w:tc>
          <w:tcPr>
            <w:tcW w:w="1551" w:type="dxa"/>
          </w:tcPr>
          <w:p w:rsidR="00AF31E2" w:rsidRPr="00A414DD" w:rsidRDefault="00AF31E2" w:rsidP="007002FC">
            <w:pPr>
              <w:spacing w:after="0"/>
              <w:jc w:val="center"/>
              <w:rPr>
                <w:lang w:val="nb-NO"/>
              </w:rPr>
            </w:pPr>
            <w:r w:rsidRPr="00075542">
              <w:rPr>
                <w:lang w:val="nb-NO"/>
              </w:rPr>
              <w:t>642</w:t>
            </w:r>
          </w:p>
        </w:tc>
      </w:tr>
      <w:tr w:rsidR="00AF31E2" w:rsidRPr="00CB0E59" w:rsidTr="007B422B">
        <w:tc>
          <w:tcPr>
            <w:tcW w:w="540" w:type="dxa"/>
          </w:tcPr>
          <w:p w:rsidR="00AF31E2" w:rsidRPr="00A414DD" w:rsidRDefault="00AF31E2" w:rsidP="007002FC">
            <w:pPr>
              <w:spacing w:after="0"/>
              <w:rPr>
                <w:lang w:val="nb-NO"/>
              </w:rPr>
            </w:pPr>
            <w:r w:rsidRPr="00A414DD">
              <w:rPr>
                <w:lang w:val="nb-NO"/>
              </w:rPr>
              <w:t>2</w:t>
            </w:r>
          </w:p>
        </w:tc>
        <w:tc>
          <w:tcPr>
            <w:tcW w:w="1569" w:type="dxa"/>
          </w:tcPr>
          <w:p w:rsidR="00AF31E2" w:rsidRPr="00A414DD" w:rsidRDefault="00AF31E2" w:rsidP="007002FC">
            <w:pPr>
              <w:spacing w:after="0"/>
              <w:rPr>
                <w:lang w:val="nb-NO"/>
              </w:rPr>
            </w:pPr>
            <w:r w:rsidRPr="00A414DD">
              <w:rPr>
                <w:lang w:val="nb-NO"/>
              </w:rPr>
              <w:t>Mata Air</w:t>
            </w:r>
          </w:p>
        </w:tc>
        <w:tc>
          <w:tcPr>
            <w:tcW w:w="1260" w:type="dxa"/>
          </w:tcPr>
          <w:p w:rsidR="00AF31E2" w:rsidRPr="00A414DD" w:rsidRDefault="00AF31E2" w:rsidP="007002FC">
            <w:pPr>
              <w:spacing w:after="0"/>
              <w:jc w:val="center"/>
              <w:rPr>
                <w:lang w:val="nb-NO"/>
              </w:rPr>
            </w:pPr>
            <w:r>
              <w:rPr>
                <w:lang w:val="nb-NO"/>
              </w:rPr>
              <w:t>-</w:t>
            </w:r>
          </w:p>
        </w:tc>
        <w:tc>
          <w:tcPr>
            <w:tcW w:w="1551" w:type="dxa"/>
          </w:tcPr>
          <w:p w:rsidR="00AF31E2" w:rsidRPr="00A414DD" w:rsidRDefault="00AF31E2" w:rsidP="007002FC">
            <w:pPr>
              <w:spacing w:after="0"/>
              <w:jc w:val="center"/>
              <w:rPr>
                <w:lang w:val="nb-NO"/>
              </w:rPr>
            </w:pPr>
          </w:p>
        </w:tc>
      </w:tr>
      <w:tr w:rsidR="00AF31E2" w:rsidRPr="00CB0E59" w:rsidTr="007B422B">
        <w:tc>
          <w:tcPr>
            <w:tcW w:w="540" w:type="dxa"/>
          </w:tcPr>
          <w:p w:rsidR="00AF31E2" w:rsidRPr="00A414DD" w:rsidRDefault="00AF31E2" w:rsidP="007002FC">
            <w:pPr>
              <w:spacing w:after="0"/>
              <w:rPr>
                <w:lang w:val="nb-NO"/>
              </w:rPr>
            </w:pPr>
            <w:r w:rsidRPr="00A414DD">
              <w:rPr>
                <w:lang w:val="nb-NO"/>
              </w:rPr>
              <w:t>3</w:t>
            </w:r>
          </w:p>
        </w:tc>
        <w:tc>
          <w:tcPr>
            <w:tcW w:w="1569" w:type="dxa"/>
          </w:tcPr>
          <w:p w:rsidR="00AF31E2" w:rsidRPr="00A414DD" w:rsidRDefault="00AF31E2" w:rsidP="007002FC">
            <w:pPr>
              <w:spacing w:after="0"/>
              <w:rPr>
                <w:lang w:val="nb-NO"/>
              </w:rPr>
            </w:pPr>
            <w:r w:rsidRPr="00A414DD">
              <w:rPr>
                <w:lang w:val="nb-NO"/>
              </w:rPr>
              <w:t>Perpipaan</w:t>
            </w:r>
          </w:p>
        </w:tc>
        <w:tc>
          <w:tcPr>
            <w:tcW w:w="1260" w:type="dxa"/>
          </w:tcPr>
          <w:p w:rsidR="00AF31E2" w:rsidRPr="00A414DD" w:rsidRDefault="00AF31E2" w:rsidP="007002FC">
            <w:pPr>
              <w:spacing w:after="0"/>
              <w:jc w:val="center"/>
              <w:rPr>
                <w:lang w:val="nb-NO"/>
              </w:rPr>
            </w:pPr>
            <w:r>
              <w:rPr>
                <w:lang w:val="nb-NO"/>
              </w:rPr>
              <w:t>-</w:t>
            </w:r>
          </w:p>
        </w:tc>
        <w:tc>
          <w:tcPr>
            <w:tcW w:w="1551" w:type="dxa"/>
          </w:tcPr>
          <w:p w:rsidR="00AF31E2" w:rsidRPr="00A414DD" w:rsidRDefault="00AF31E2" w:rsidP="007002FC">
            <w:pPr>
              <w:spacing w:after="0"/>
              <w:jc w:val="center"/>
              <w:rPr>
                <w:lang w:val="nb-NO"/>
              </w:rPr>
            </w:pPr>
          </w:p>
        </w:tc>
      </w:tr>
      <w:tr w:rsidR="00AF31E2" w:rsidRPr="00CB0E59" w:rsidTr="007B422B">
        <w:tc>
          <w:tcPr>
            <w:tcW w:w="540" w:type="dxa"/>
          </w:tcPr>
          <w:p w:rsidR="00AF31E2" w:rsidRPr="00A414DD" w:rsidRDefault="00AF31E2" w:rsidP="007002FC">
            <w:pPr>
              <w:spacing w:after="0"/>
              <w:rPr>
                <w:lang w:val="nb-NO"/>
              </w:rPr>
            </w:pPr>
            <w:r w:rsidRPr="00A414DD">
              <w:rPr>
                <w:lang w:val="nb-NO"/>
              </w:rPr>
              <w:t>4</w:t>
            </w:r>
          </w:p>
        </w:tc>
        <w:tc>
          <w:tcPr>
            <w:tcW w:w="1569" w:type="dxa"/>
          </w:tcPr>
          <w:p w:rsidR="00AF31E2" w:rsidRPr="00A414DD" w:rsidRDefault="00AF31E2" w:rsidP="007002FC">
            <w:pPr>
              <w:spacing w:after="0"/>
              <w:rPr>
                <w:lang w:val="nb-NO"/>
              </w:rPr>
            </w:pPr>
            <w:r w:rsidRPr="00A414DD">
              <w:rPr>
                <w:lang w:val="nb-NO"/>
              </w:rPr>
              <w:t>Sungai</w:t>
            </w:r>
          </w:p>
        </w:tc>
        <w:tc>
          <w:tcPr>
            <w:tcW w:w="1260" w:type="dxa"/>
          </w:tcPr>
          <w:p w:rsidR="00AF31E2" w:rsidRPr="00A414DD" w:rsidRDefault="00AF31E2" w:rsidP="007002FC">
            <w:pPr>
              <w:spacing w:after="0"/>
              <w:jc w:val="center"/>
              <w:rPr>
                <w:lang w:val="nb-NO"/>
              </w:rPr>
            </w:pPr>
            <w:r>
              <w:rPr>
                <w:lang w:val="nb-NO"/>
              </w:rPr>
              <w:t>-</w:t>
            </w:r>
          </w:p>
        </w:tc>
        <w:tc>
          <w:tcPr>
            <w:tcW w:w="1551" w:type="dxa"/>
          </w:tcPr>
          <w:p w:rsidR="00AF31E2" w:rsidRPr="00A414DD" w:rsidRDefault="00AF31E2" w:rsidP="007002FC">
            <w:pPr>
              <w:spacing w:after="0"/>
              <w:jc w:val="center"/>
              <w:rPr>
                <w:lang w:val="nb-NO"/>
              </w:rPr>
            </w:pPr>
          </w:p>
        </w:tc>
      </w:tr>
      <w:tr w:rsidR="00AF31E2" w:rsidRPr="00CB0E59" w:rsidTr="007B422B">
        <w:tc>
          <w:tcPr>
            <w:tcW w:w="540" w:type="dxa"/>
          </w:tcPr>
          <w:p w:rsidR="00AF31E2" w:rsidRPr="00A414DD" w:rsidRDefault="00AF31E2" w:rsidP="007002FC">
            <w:pPr>
              <w:spacing w:after="0"/>
              <w:rPr>
                <w:lang w:val="nb-NO"/>
              </w:rPr>
            </w:pPr>
            <w:r w:rsidRPr="00A414DD">
              <w:rPr>
                <w:lang w:val="nb-NO"/>
              </w:rPr>
              <w:t>5</w:t>
            </w:r>
          </w:p>
        </w:tc>
        <w:tc>
          <w:tcPr>
            <w:tcW w:w="1569" w:type="dxa"/>
          </w:tcPr>
          <w:p w:rsidR="00AF31E2" w:rsidRPr="00A414DD" w:rsidRDefault="00AF31E2" w:rsidP="007002FC">
            <w:pPr>
              <w:spacing w:after="0"/>
              <w:rPr>
                <w:lang w:val="nb-NO"/>
              </w:rPr>
            </w:pPr>
            <w:r w:rsidRPr="00A414DD">
              <w:rPr>
                <w:lang w:val="nb-NO"/>
              </w:rPr>
              <w:t>Lain-lain</w:t>
            </w:r>
          </w:p>
        </w:tc>
        <w:tc>
          <w:tcPr>
            <w:tcW w:w="1260" w:type="dxa"/>
          </w:tcPr>
          <w:p w:rsidR="00AF31E2" w:rsidRPr="00A414DD" w:rsidRDefault="00AF31E2" w:rsidP="007002FC">
            <w:pPr>
              <w:spacing w:after="0"/>
              <w:jc w:val="center"/>
              <w:rPr>
                <w:lang w:val="nb-NO"/>
              </w:rPr>
            </w:pPr>
            <w:r>
              <w:rPr>
                <w:lang w:val="nb-NO"/>
              </w:rPr>
              <w:t>-</w:t>
            </w:r>
          </w:p>
        </w:tc>
        <w:tc>
          <w:tcPr>
            <w:tcW w:w="1551" w:type="dxa"/>
          </w:tcPr>
          <w:p w:rsidR="00AF31E2" w:rsidRPr="00A414DD" w:rsidRDefault="00AF31E2" w:rsidP="007002FC">
            <w:pPr>
              <w:spacing w:after="0"/>
              <w:jc w:val="center"/>
              <w:rPr>
                <w:lang w:val="nb-NO"/>
              </w:rPr>
            </w:pPr>
          </w:p>
        </w:tc>
      </w:tr>
    </w:tbl>
    <w:p w:rsidR="00AF31E2" w:rsidRPr="00CB0E59" w:rsidRDefault="00AF31E2" w:rsidP="007002FC">
      <w:pPr>
        <w:spacing w:after="0"/>
        <w:ind w:left="720"/>
        <w:rPr>
          <w:lang w:val="fi-FI"/>
        </w:rPr>
      </w:pPr>
    </w:p>
    <w:p w:rsidR="00AF31E2" w:rsidRPr="00CB0E59" w:rsidRDefault="00AF31E2" w:rsidP="007002FC">
      <w:pPr>
        <w:spacing w:after="0"/>
        <w:ind w:left="720" w:hanging="720"/>
        <w:rPr>
          <w:lang w:val="fi-FI"/>
        </w:rPr>
      </w:pPr>
      <w:r>
        <w:rPr>
          <w:lang w:val="fi-FI"/>
        </w:rPr>
        <w:t>Sanitasi</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140"/>
        <w:gridCol w:w="1275"/>
      </w:tblGrid>
      <w:tr w:rsidR="00AF31E2" w:rsidRPr="003D3627" w:rsidTr="007B422B">
        <w:trPr>
          <w:trHeight w:val="314"/>
        </w:trPr>
        <w:tc>
          <w:tcPr>
            <w:tcW w:w="630" w:type="dxa"/>
          </w:tcPr>
          <w:p w:rsidR="00AF31E2" w:rsidRPr="003D3627" w:rsidRDefault="00AF31E2" w:rsidP="007002FC">
            <w:pPr>
              <w:spacing w:before="100" w:beforeAutospacing="1" w:after="0"/>
              <w:ind w:left="-144"/>
              <w:jc w:val="center"/>
              <w:rPr>
                <w:b/>
                <w:lang w:val="nb-NO"/>
              </w:rPr>
            </w:pPr>
            <w:r w:rsidRPr="003D3627">
              <w:rPr>
                <w:lang w:val="fi-FI"/>
              </w:rPr>
              <w:tab/>
            </w:r>
            <w:r w:rsidRPr="003D3627">
              <w:rPr>
                <w:b/>
                <w:lang w:val="nb-NO"/>
              </w:rPr>
              <w:t>No</w:t>
            </w:r>
          </w:p>
        </w:tc>
        <w:tc>
          <w:tcPr>
            <w:tcW w:w="4140" w:type="dxa"/>
          </w:tcPr>
          <w:p w:rsidR="00AF31E2" w:rsidRPr="003D3627" w:rsidRDefault="00AF31E2" w:rsidP="007002FC">
            <w:pPr>
              <w:spacing w:before="100" w:beforeAutospacing="1" w:after="0"/>
              <w:ind w:left="-144"/>
              <w:jc w:val="center"/>
              <w:rPr>
                <w:b/>
                <w:lang w:val="nb-NO"/>
              </w:rPr>
            </w:pPr>
            <w:r w:rsidRPr="003D3627">
              <w:rPr>
                <w:b/>
                <w:lang w:val="nb-NO"/>
              </w:rPr>
              <w:t>Jenis</w:t>
            </w:r>
          </w:p>
        </w:tc>
        <w:tc>
          <w:tcPr>
            <w:tcW w:w="1275" w:type="dxa"/>
          </w:tcPr>
          <w:p w:rsidR="00AF31E2" w:rsidRPr="003D3627" w:rsidRDefault="00AF31E2" w:rsidP="007002FC">
            <w:pPr>
              <w:spacing w:before="100" w:beforeAutospacing="1" w:after="0"/>
              <w:ind w:left="-144"/>
              <w:jc w:val="center"/>
              <w:rPr>
                <w:b/>
                <w:lang w:val="nb-NO"/>
              </w:rPr>
            </w:pPr>
            <w:r w:rsidRPr="003D3627">
              <w:rPr>
                <w:b/>
                <w:lang w:val="nb-NO"/>
              </w:rPr>
              <w:t xml:space="preserve">Jumlah </w:t>
            </w:r>
          </w:p>
        </w:tc>
      </w:tr>
      <w:tr w:rsidR="00AF31E2" w:rsidRPr="003D3627" w:rsidTr="007B422B">
        <w:tc>
          <w:tcPr>
            <w:tcW w:w="630" w:type="dxa"/>
          </w:tcPr>
          <w:p w:rsidR="00AF31E2" w:rsidRPr="003D3627" w:rsidRDefault="00AF31E2" w:rsidP="007002FC">
            <w:pPr>
              <w:spacing w:after="0"/>
              <w:rPr>
                <w:lang w:val="nb-NO"/>
              </w:rPr>
            </w:pPr>
            <w:r w:rsidRPr="003D3627">
              <w:rPr>
                <w:lang w:val="nb-NO"/>
              </w:rPr>
              <w:t>1</w:t>
            </w:r>
          </w:p>
        </w:tc>
        <w:tc>
          <w:tcPr>
            <w:tcW w:w="4140" w:type="dxa"/>
          </w:tcPr>
          <w:p w:rsidR="00AF31E2" w:rsidRPr="003D3627" w:rsidRDefault="00AF31E2" w:rsidP="007002FC">
            <w:pPr>
              <w:spacing w:after="0"/>
              <w:rPr>
                <w:lang w:val="nb-NO"/>
              </w:rPr>
            </w:pPr>
            <w:r w:rsidRPr="003D3627">
              <w:rPr>
                <w:lang w:val="nb-NO"/>
              </w:rPr>
              <w:t xml:space="preserve">Jamban Keluarga </w:t>
            </w:r>
          </w:p>
        </w:tc>
        <w:tc>
          <w:tcPr>
            <w:tcW w:w="1275" w:type="dxa"/>
          </w:tcPr>
          <w:p w:rsidR="00AF31E2" w:rsidRPr="003D3627" w:rsidRDefault="00AF31E2" w:rsidP="007002FC">
            <w:pPr>
              <w:spacing w:after="0"/>
              <w:jc w:val="center"/>
              <w:rPr>
                <w:lang w:val="nb-NO"/>
              </w:rPr>
            </w:pPr>
            <w:r w:rsidRPr="003D3627">
              <w:rPr>
                <w:lang w:val="nb-NO"/>
              </w:rPr>
              <w:t>427 Kk</w:t>
            </w:r>
          </w:p>
        </w:tc>
      </w:tr>
      <w:tr w:rsidR="00AF31E2" w:rsidRPr="003D3627" w:rsidTr="007B422B">
        <w:tc>
          <w:tcPr>
            <w:tcW w:w="630" w:type="dxa"/>
          </w:tcPr>
          <w:p w:rsidR="00AF31E2" w:rsidRPr="003D3627" w:rsidRDefault="00AF31E2" w:rsidP="007002FC">
            <w:pPr>
              <w:spacing w:after="0"/>
              <w:rPr>
                <w:lang w:val="nb-NO"/>
              </w:rPr>
            </w:pPr>
            <w:r w:rsidRPr="003D3627">
              <w:rPr>
                <w:lang w:val="nb-NO"/>
              </w:rPr>
              <w:t>2</w:t>
            </w:r>
          </w:p>
        </w:tc>
        <w:tc>
          <w:tcPr>
            <w:tcW w:w="4140" w:type="dxa"/>
          </w:tcPr>
          <w:p w:rsidR="00AF31E2" w:rsidRPr="003D3627" w:rsidRDefault="00AF31E2" w:rsidP="007002FC">
            <w:pPr>
              <w:spacing w:after="0"/>
              <w:rPr>
                <w:lang w:val="nb-NO"/>
              </w:rPr>
            </w:pPr>
            <w:r w:rsidRPr="003D3627">
              <w:rPr>
                <w:lang w:val="nb-NO"/>
              </w:rPr>
              <w:t xml:space="preserve">MCK Umum </w:t>
            </w:r>
          </w:p>
        </w:tc>
        <w:tc>
          <w:tcPr>
            <w:tcW w:w="1275" w:type="dxa"/>
          </w:tcPr>
          <w:p w:rsidR="00AF31E2" w:rsidRPr="003D3627" w:rsidRDefault="00AF31E2" w:rsidP="007002FC">
            <w:pPr>
              <w:spacing w:after="0"/>
              <w:jc w:val="center"/>
              <w:rPr>
                <w:lang w:val="nb-NO"/>
              </w:rPr>
            </w:pPr>
            <w:r w:rsidRPr="003D3627">
              <w:rPr>
                <w:lang w:val="nb-NO"/>
              </w:rPr>
              <w:t>1 Unit</w:t>
            </w:r>
          </w:p>
        </w:tc>
      </w:tr>
      <w:tr w:rsidR="00AF31E2" w:rsidRPr="003D3627" w:rsidTr="007B422B">
        <w:tc>
          <w:tcPr>
            <w:tcW w:w="630" w:type="dxa"/>
          </w:tcPr>
          <w:p w:rsidR="00AF31E2" w:rsidRPr="003D3627" w:rsidRDefault="00AF31E2" w:rsidP="007002FC">
            <w:pPr>
              <w:spacing w:after="0"/>
              <w:rPr>
                <w:lang w:val="nb-NO"/>
              </w:rPr>
            </w:pPr>
            <w:r w:rsidRPr="003D3627">
              <w:rPr>
                <w:lang w:val="nb-NO"/>
              </w:rPr>
              <w:t>3</w:t>
            </w:r>
          </w:p>
        </w:tc>
        <w:tc>
          <w:tcPr>
            <w:tcW w:w="4140" w:type="dxa"/>
          </w:tcPr>
          <w:p w:rsidR="00AF31E2" w:rsidRPr="003D3627" w:rsidRDefault="00AF31E2" w:rsidP="007002FC">
            <w:pPr>
              <w:spacing w:after="0"/>
              <w:rPr>
                <w:lang w:val="nb-NO"/>
              </w:rPr>
            </w:pPr>
            <w:r w:rsidRPr="003D3627">
              <w:rPr>
                <w:lang w:val="nb-NO"/>
              </w:rPr>
              <w:t>Sumur Resapan Air Rumah Tangga (Rumah)</w:t>
            </w:r>
          </w:p>
        </w:tc>
        <w:tc>
          <w:tcPr>
            <w:tcW w:w="1275" w:type="dxa"/>
          </w:tcPr>
          <w:p w:rsidR="00AF31E2" w:rsidRPr="003D3627" w:rsidRDefault="00AF31E2" w:rsidP="007002FC">
            <w:pPr>
              <w:spacing w:after="0"/>
              <w:jc w:val="center"/>
              <w:rPr>
                <w:lang w:val="nb-NO"/>
              </w:rPr>
            </w:pPr>
            <w:r w:rsidRPr="003D3627">
              <w:rPr>
                <w:lang w:val="nb-NO"/>
              </w:rPr>
              <w:t>-</w:t>
            </w:r>
          </w:p>
        </w:tc>
      </w:tr>
      <w:tr w:rsidR="00AF31E2" w:rsidRPr="003D3627" w:rsidTr="007B422B">
        <w:tc>
          <w:tcPr>
            <w:tcW w:w="630" w:type="dxa"/>
          </w:tcPr>
          <w:p w:rsidR="00AF31E2" w:rsidRPr="003D3627" w:rsidRDefault="00AF31E2" w:rsidP="007002FC">
            <w:pPr>
              <w:spacing w:after="0"/>
              <w:rPr>
                <w:lang w:val="nb-NO"/>
              </w:rPr>
            </w:pPr>
            <w:r w:rsidRPr="003D3627">
              <w:rPr>
                <w:lang w:val="nb-NO"/>
              </w:rPr>
              <w:t>4</w:t>
            </w:r>
          </w:p>
        </w:tc>
        <w:tc>
          <w:tcPr>
            <w:tcW w:w="4140" w:type="dxa"/>
          </w:tcPr>
          <w:p w:rsidR="00AF31E2" w:rsidRPr="003D3627" w:rsidRDefault="00AF31E2" w:rsidP="007002FC">
            <w:pPr>
              <w:spacing w:after="0"/>
              <w:rPr>
                <w:lang w:val="nb-NO"/>
              </w:rPr>
            </w:pPr>
            <w:r w:rsidRPr="003D3627">
              <w:rPr>
                <w:lang w:val="nb-NO"/>
              </w:rPr>
              <w:t>Leher Angsa</w:t>
            </w:r>
          </w:p>
        </w:tc>
        <w:tc>
          <w:tcPr>
            <w:tcW w:w="1275" w:type="dxa"/>
          </w:tcPr>
          <w:p w:rsidR="00AF31E2" w:rsidRPr="003D3627" w:rsidRDefault="00AF31E2" w:rsidP="007002FC">
            <w:pPr>
              <w:spacing w:after="0"/>
              <w:jc w:val="center"/>
              <w:rPr>
                <w:lang w:val="nb-NO"/>
              </w:rPr>
            </w:pPr>
          </w:p>
        </w:tc>
      </w:tr>
      <w:tr w:rsidR="00AF31E2" w:rsidRPr="003D3627" w:rsidTr="007B422B">
        <w:tc>
          <w:tcPr>
            <w:tcW w:w="630" w:type="dxa"/>
          </w:tcPr>
          <w:p w:rsidR="00AF31E2" w:rsidRPr="003D3627" w:rsidRDefault="00AF31E2" w:rsidP="007002FC">
            <w:pPr>
              <w:spacing w:after="0"/>
              <w:rPr>
                <w:lang w:val="nb-NO"/>
              </w:rPr>
            </w:pPr>
            <w:r w:rsidRPr="003D3627">
              <w:rPr>
                <w:lang w:val="nb-NO"/>
              </w:rPr>
              <w:t>5</w:t>
            </w:r>
          </w:p>
        </w:tc>
        <w:tc>
          <w:tcPr>
            <w:tcW w:w="4140" w:type="dxa"/>
          </w:tcPr>
          <w:p w:rsidR="00AF31E2" w:rsidRPr="003D3627" w:rsidRDefault="00AF31E2" w:rsidP="007002FC">
            <w:pPr>
              <w:spacing w:after="0"/>
              <w:rPr>
                <w:lang w:val="nb-NO"/>
              </w:rPr>
            </w:pPr>
            <w:r w:rsidRPr="003D3627">
              <w:rPr>
                <w:lang w:val="nb-NO"/>
              </w:rPr>
              <w:t>Plengsengan</w:t>
            </w:r>
          </w:p>
        </w:tc>
        <w:tc>
          <w:tcPr>
            <w:tcW w:w="1275" w:type="dxa"/>
          </w:tcPr>
          <w:p w:rsidR="00AF31E2" w:rsidRPr="003D3627" w:rsidRDefault="00AF31E2" w:rsidP="007002FC">
            <w:pPr>
              <w:spacing w:after="0"/>
              <w:jc w:val="center"/>
              <w:rPr>
                <w:lang w:val="nb-NO"/>
              </w:rPr>
            </w:pPr>
          </w:p>
        </w:tc>
      </w:tr>
      <w:tr w:rsidR="00AF31E2" w:rsidRPr="003D3627" w:rsidTr="007B422B">
        <w:tc>
          <w:tcPr>
            <w:tcW w:w="630" w:type="dxa"/>
          </w:tcPr>
          <w:p w:rsidR="00AF31E2" w:rsidRPr="003D3627" w:rsidRDefault="00AF31E2" w:rsidP="007002FC">
            <w:pPr>
              <w:spacing w:after="0"/>
              <w:rPr>
                <w:lang w:val="nb-NO"/>
              </w:rPr>
            </w:pPr>
            <w:r w:rsidRPr="003D3627">
              <w:rPr>
                <w:lang w:val="nb-NO"/>
              </w:rPr>
              <w:t>6</w:t>
            </w:r>
          </w:p>
        </w:tc>
        <w:tc>
          <w:tcPr>
            <w:tcW w:w="4140" w:type="dxa"/>
          </w:tcPr>
          <w:p w:rsidR="00AF31E2" w:rsidRPr="003D3627" w:rsidRDefault="00AF31E2" w:rsidP="007002FC">
            <w:pPr>
              <w:spacing w:after="0"/>
              <w:rPr>
                <w:lang w:val="nb-NO"/>
              </w:rPr>
            </w:pPr>
            <w:r w:rsidRPr="003D3627">
              <w:rPr>
                <w:lang w:val="nb-NO"/>
              </w:rPr>
              <w:t>Cemplung</w:t>
            </w:r>
          </w:p>
        </w:tc>
        <w:tc>
          <w:tcPr>
            <w:tcW w:w="1275" w:type="dxa"/>
          </w:tcPr>
          <w:p w:rsidR="00AF31E2" w:rsidRPr="003D3627" w:rsidRDefault="00AF31E2" w:rsidP="007002FC">
            <w:pPr>
              <w:spacing w:after="0"/>
              <w:jc w:val="center"/>
              <w:rPr>
                <w:lang w:val="nb-NO"/>
              </w:rPr>
            </w:pPr>
          </w:p>
        </w:tc>
      </w:tr>
      <w:tr w:rsidR="00AF31E2" w:rsidRPr="003D3627" w:rsidTr="007B422B">
        <w:tc>
          <w:tcPr>
            <w:tcW w:w="630" w:type="dxa"/>
          </w:tcPr>
          <w:p w:rsidR="00AF31E2" w:rsidRPr="003D3627" w:rsidRDefault="00AF31E2" w:rsidP="007002FC">
            <w:pPr>
              <w:spacing w:after="0"/>
              <w:rPr>
                <w:lang w:val="nb-NO"/>
              </w:rPr>
            </w:pPr>
            <w:r w:rsidRPr="003D3627">
              <w:rPr>
                <w:lang w:val="nb-NO"/>
              </w:rPr>
              <w:t>7</w:t>
            </w:r>
          </w:p>
        </w:tc>
        <w:tc>
          <w:tcPr>
            <w:tcW w:w="4140" w:type="dxa"/>
          </w:tcPr>
          <w:p w:rsidR="00AF31E2" w:rsidRPr="003D3627" w:rsidRDefault="00AF31E2" w:rsidP="007002FC">
            <w:pPr>
              <w:spacing w:after="0"/>
              <w:rPr>
                <w:lang w:val="nb-NO"/>
              </w:rPr>
            </w:pPr>
            <w:r w:rsidRPr="003D3627">
              <w:rPr>
                <w:lang w:val="nb-NO"/>
              </w:rPr>
              <w:t>Lainya</w:t>
            </w:r>
          </w:p>
        </w:tc>
        <w:tc>
          <w:tcPr>
            <w:tcW w:w="1275" w:type="dxa"/>
          </w:tcPr>
          <w:p w:rsidR="00AF31E2" w:rsidRPr="003D3627" w:rsidRDefault="00AF31E2" w:rsidP="007002FC">
            <w:pPr>
              <w:spacing w:after="0"/>
              <w:jc w:val="center"/>
              <w:rPr>
                <w:lang w:val="nb-NO"/>
              </w:rPr>
            </w:pPr>
          </w:p>
        </w:tc>
      </w:tr>
    </w:tbl>
    <w:p w:rsidR="00AF31E2" w:rsidRPr="00CB0E59" w:rsidRDefault="00AF31E2" w:rsidP="00AF31E2">
      <w:pPr>
        <w:tabs>
          <w:tab w:val="left" w:pos="810"/>
        </w:tabs>
        <w:ind w:left="720" w:hanging="360"/>
        <w:rPr>
          <w:lang w:val="fi-FI"/>
        </w:rPr>
      </w:pPr>
      <w:r>
        <w:rPr>
          <w:lang w:val="fi-FI"/>
        </w:rPr>
        <w:tab/>
      </w:r>
      <w:r>
        <w:rPr>
          <w:lang w:val="fi-FI"/>
        </w:rPr>
        <w:tab/>
      </w:r>
      <w:r>
        <w:rPr>
          <w:lang w:val="fi-FI"/>
        </w:rPr>
        <w:tab/>
      </w:r>
      <w:r>
        <w:rPr>
          <w:lang w:val="fi-FI"/>
        </w:rPr>
        <w:tab/>
      </w:r>
    </w:p>
    <w:p w:rsidR="00AF31E2" w:rsidRPr="007B422B" w:rsidRDefault="00AF31E2" w:rsidP="007B422B">
      <w:pPr>
        <w:ind w:left="360" w:hanging="360"/>
        <w:rPr>
          <w:b/>
          <w:lang w:val="fi-FI"/>
        </w:rPr>
      </w:pPr>
      <w:r w:rsidRPr="007B422B">
        <w:rPr>
          <w:b/>
          <w:lang w:val="fi-FI"/>
        </w:rPr>
        <w:t>Komoditi Pertanian</w:t>
      </w:r>
    </w:p>
    <w:p w:rsidR="00AF31E2" w:rsidRPr="00CB0E59" w:rsidRDefault="00AF31E2" w:rsidP="007B422B">
      <w:pPr>
        <w:ind w:left="720" w:hanging="720"/>
        <w:rPr>
          <w:lang w:val="it-IT"/>
        </w:rPr>
      </w:pPr>
      <w:r w:rsidRPr="00CB0E59">
        <w:rPr>
          <w:lang w:val="it-IT"/>
        </w:rPr>
        <w:t xml:space="preserve">Potensi  tanaman  semusim di </w:t>
      </w:r>
      <w:r w:rsidRPr="00E97F85">
        <w:rPr>
          <w:rFonts w:cs="Arial"/>
          <w:lang w:val="en-US"/>
        </w:rPr>
        <w:t>Sugian</w:t>
      </w:r>
      <w:r w:rsidRPr="00CB0E59">
        <w:rPr>
          <w:lang w:val="it-IT"/>
        </w:rPr>
        <w:t xml:space="preserve"> adalah  sebagai  berikut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881"/>
        <w:gridCol w:w="1318"/>
        <w:gridCol w:w="1260"/>
        <w:gridCol w:w="674"/>
        <w:gridCol w:w="1126"/>
        <w:gridCol w:w="584"/>
        <w:gridCol w:w="1731"/>
      </w:tblGrid>
      <w:tr w:rsidR="00AF31E2" w:rsidRPr="003D3627" w:rsidTr="007B422B">
        <w:trPr>
          <w:gridAfter w:val="2"/>
          <w:wAfter w:w="2315" w:type="dxa"/>
        </w:trPr>
        <w:tc>
          <w:tcPr>
            <w:tcW w:w="540" w:type="dxa"/>
          </w:tcPr>
          <w:p w:rsidR="00AF31E2" w:rsidRPr="003D3627" w:rsidRDefault="00AF31E2" w:rsidP="007B422B">
            <w:pPr>
              <w:spacing w:after="0"/>
              <w:rPr>
                <w:b/>
                <w:lang w:val="fi-FI"/>
              </w:rPr>
            </w:pPr>
            <w:r w:rsidRPr="003D3627">
              <w:rPr>
                <w:b/>
                <w:lang w:val="fi-FI"/>
              </w:rPr>
              <w:t>No</w:t>
            </w:r>
          </w:p>
        </w:tc>
        <w:tc>
          <w:tcPr>
            <w:tcW w:w="2199" w:type="dxa"/>
            <w:gridSpan w:val="2"/>
          </w:tcPr>
          <w:p w:rsidR="00AF31E2" w:rsidRPr="003D3627" w:rsidRDefault="00AF31E2" w:rsidP="007B422B">
            <w:pPr>
              <w:spacing w:after="0"/>
              <w:rPr>
                <w:b/>
                <w:lang w:val="fi-FI"/>
              </w:rPr>
            </w:pPr>
            <w:r w:rsidRPr="003D3627">
              <w:rPr>
                <w:b/>
                <w:lang w:val="fi-FI"/>
              </w:rPr>
              <w:t>Uraian</w:t>
            </w:r>
          </w:p>
        </w:tc>
        <w:tc>
          <w:tcPr>
            <w:tcW w:w="1260" w:type="dxa"/>
          </w:tcPr>
          <w:p w:rsidR="00AF31E2" w:rsidRPr="003D3627" w:rsidRDefault="00AF31E2" w:rsidP="007B422B">
            <w:pPr>
              <w:spacing w:after="0"/>
              <w:jc w:val="center"/>
              <w:rPr>
                <w:b/>
                <w:lang w:val="fi-FI"/>
              </w:rPr>
            </w:pPr>
            <w:r w:rsidRPr="003D3627">
              <w:rPr>
                <w:b/>
                <w:lang w:val="fi-FI"/>
              </w:rPr>
              <w:t>Luas (ha)</w:t>
            </w:r>
          </w:p>
        </w:tc>
        <w:tc>
          <w:tcPr>
            <w:tcW w:w="1800" w:type="dxa"/>
            <w:gridSpan w:val="2"/>
          </w:tcPr>
          <w:p w:rsidR="00AF31E2" w:rsidRPr="003D3627" w:rsidRDefault="00AF31E2" w:rsidP="007B422B">
            <w:pPr>
              <w:spacing w:after="0"/>
              <w:jc w:val="center"/>
              <w:rPr>
                <w:b/>
                <w:lang w:val="fi-FI"/>
              </w:rPr>
            </w:pPr>
            <w:r w:rsidRPr="003D3627">
              <w:rPr>
                <w:b/>
                <w:lang w:val="fi-FI"/>
              </w:rPr>
              <w:t>Produksi (ton)</w:t>
            </w:r>
          </w:p>
        </w:tc>
      </w:tr>
      <w:tr w:rsidR="00AF31E2" w:rsidRPr="003D3627" w:rsidTr="007B422B">
        <w:trPr>
          <w:gridAfter w:val="2"/>
          <w:wAfter w:w="2315" w:type="dxa"/>
        </w:trPr>
        <w:tc>
          <w:tcPr>
            <w:tcW w:w="540" w:type="dxa"/>
          </w:tcPr>
          <w:p w:rsidR="00AF31E2" w:rsidRPr="003D3627" w:rsidRDefault="00AF31E2" w:rsidP="007B422B">
            <w:pPr>
              <w:spacing w:after="0"/>
              <w:rPr>
                <w:lang w:val="fi-FI"/>
              </w:rPr>
            </w:pPr>
            <w:r w:rsidRPr="003D3627">
              <w:rPr>
                <w:lang w:val="fi-FI"/>
              </w:rPr>
              <w:t>1</w:t>
            </w:r>
          </w:p>
        </w:tc>
        <w:tc>
          <w:tcPr>
            <w:tcW w:w="2199" w:type="dxa"/>
            <w:gridSpan w:val="2"/>
          </w:tcPr>
          <w:p w:rsidR="00AF31E2" w:rsidRPr="003D3627" w:rsidRDefault="00AF31E2" w:rsidP="007B422B">
            <w:pPr>
              <w:spacing w:after="0"/>
              <w:rPr>
                <w:lang w:val="fi-FI"/>
              </w:rPr>
            </w:pPr>
            <w:r w:rsidRPr="003D3627">
              <w:rPr>
                <w:lang w:val="fi-FI"/>
              </w:rPr>
              <w:t>Padi sawah</w:t>
            </w:r>
          </w:p>
        </w:tc>
        <w:tc>
          <w:tcPr>
            <w:tcW w:w="1260" w:type="dxa"/>
          </w:tcPr>
          <w:p w:rsidR="00AF31E2" w:rsidRPr="003D3627" w:rsidRDefault="00AF31E2" w:rsidP="007B422B">
            <w:pPr>
              <w:spacing w:after="0"/>
              <w:jc w:val="center"/>
              <w:rPr>
                <w:lang w:val="fi-FI"/>
              </w:rPr>
            </w:pPr>
            <w:r w:rsidRPr="003D3627">
              <w:rPr>
                <w:lang w:val="fi-FI"/>
              </w:rPr>
              <w:t>-</w:t>
            </w:r>
          </w:p>
        </w:tc>
        <w:tc>
          <w:tcPr>
            <w:tcW w:w="1800" w:type="dxa"/>
            <w:gridSpan w:val="2"/>
          </w:tcPr>
          <w:p w:rsidR="00AF31E2" w:rsidRPr="003D3627" w:rsidRDefault="00AF31E2" w:rsidP="007B422B">
            <w:pPr>
              <w:spacing w:after="0"/>
              <w:jc w:val="center"/>
              <w:rPr>
                <w:lang w:val="fi-FI"/>
              </w:rPr>
            </w:pPr>
            <w:r w:rsidRPr="003D3627">
              <w:rPr>
                <w:lang w:val="fi-FI"/>
              </w:rPr>
              <w:t>-</w:t>
            </w:r>
          </w:p>
        </w:tc>
      </w:tr>
      <w:tr w:rsidR="00AF31E2" w:rsidRPr="003D3627" w:rsidTr="007B422B">
        <w:trPr>
          <w:gridAfter w:val="2"/>
          <w:wAfter w:w="2315" w:type="dxa"/>
        </w:trPr>
        <w:tc>
          <w:tcPr>
            <w:tcW w:w="540" w:type="dxa"/>
          </w:tcPr>
          <w:p w:rsidR="00AF31E2" w:rsidRPr="003D3627" w:rsidRDefault="00AF31E2" w:rsidP="007B422B">
            <w:pPr>
              <w:spacing w:after="0"/>
              <w:rPr>
                <w:lang w:val="fi-FI"/>
              </w:rPr>
            </w:pPr>
            <w:r w:rsidRPr="003D3627">
              <w:rPr>
                <w:lang w:val="fi-FI"/>
              </w:rPr>
              <w:t>2</w:t>
            </w:r>
          </w:p>
        </w:tc>
        <w:tc>
          <w:tcPr>
            <w:tcW w:w="2199" w:type="dxa"/>
            <w:gridSpan w:val="2"/>
          </w:tcPr>
          <w:p w:rsidR="00AF31E2" w:rsidRPr="003D3627" w:rsidRDefault="00AF31E2" w:rsidP="007B422B">
            <w:pPr>
              <w:spacing w:after="0"/>
              <w:rPr>
                <w:lang w:val="fi-FI"/>
              </w:rPr>
            </w:pPr>
            <w:r w:rsidRPr="003D3627">
              <w:rPr>
                <w:lang w:val="fi-FI"/>
              </w:rPr>
              <w:t>Padi ladang</w:t>
            </w:r>
          </w:p>
        </w:tc>
        <w:tc>
          <w:tcPr>
            <w:tcW w:w="1260" w:type="dxa"/>
          </w:tcPr>
          <w:p w:rsidR="00AF31E2" w:rsidRPr="003D3627" w:rsidRDefault="00AF31E2" w:rsidP="007B422B">
            <w:pPr>
              <w:spacing w:after="0"/>
              <w:jc w:val="center"/>
              <w:rPr>
                <w:lang w:val="fi-FI"/>
              </w:rPr>
            </w:pPr>
            <w:r w:rsidRPr="003D3627">
              <w:rPr>
                <w:lang w:val="fi-FI"/>
              </w:rPr>
              <w:t>-</w:t>
            </w:r>
          </w:p>
        </w:tc>
        <w:tc>
          <w:tcPr>
            <w:tcW w:w="1800" w:type="dxa"/>
            <w:gridSpan w:val="2"/>
          </w:tcPr>
          <w:p w:rsidR="00AF31E2" w:rsidRPr="003D3627" w:rsidRDefault="00AF31E2" w:rsidP="007B422B">
            <w:pPr>
              <w:spacing w:after="0"/>
              <w:jc w:val="center"/>
              <w:rPr>
                <w:lang w:val="fi-FI"/>
              </w:rPr>
            </w:pPr>
            <w:r w:rsidRPr="003D3627">
              <w:rPr>
                <w:lang w:val="fi-FI"/>
              </w:rPr>
              <w:t>-</w:t>
            </w:r>
          </w:p>
        </w:tc>
      </w:tr>
      <w:tr w:rsidR="00AF31E2" w:rsidRPr="003D3627" w:rsidTr="007B422B">
        <w:trPr>
          <w:gridAfter w:val="2"/>
          <w:wAfter w:w="2315" w:type="dxa"/>
        </w:trPr>
        <w:tc>
          <w:tcPr>
            <w:tcW w:w="540" w:type="dxa"/>
          </w:tcPr>
          <w:p w:rsidR="00AF31E2" w:rsidRPr="003D3627" w:rsidRDefault="00AF31E2" w:rsidP="007B422B">
            <w:pPr>
              <w:spacing w:after="0"/>
              <w:rPr>
                <w:lang w:val="fi-FI"/>
              </w:rPr>
            </w:pPr>
            <w:r w:rsidRPr="003D3627">
              <w:rPr>
                <w:lang w:val="fi-FI"/>
              </w:rPr>
              <w:t>3</w:t>
            </w:r>
          </w:p>
        </w:tc>
        <w:tc>
          <w:tcPr>
            <w:tcW w:w="2199" w:type="dxa"/>
            <w:gridSpan w:val="2"/>
          </w:tcPr>
          <w:p w:rsidR="00AF31E2" w:rsidRPr="003D3627" w:rsidRDefault="00AF31E2" w:rsidP="007B422B">
            <w:pPr>
              <w:spacing w:after="0"/>
              <w:rPr>
                <w:lang w:val="fi-FI"/>
              </w:rPr>
            </w:pPr>
            <w:r w:rsidRPr="003D3627">
              <w:rPr>
                <w:lang w:val="fi-FI"/>
              </w:rPr>
              <w:t>Jagung</w:t>
            </w:r>
          </w:p>
        </w:tc>
        <w:tc>
          <w:tcPr>
            <w:tcW w:w="1260" w:type="dxa"/>
          </w:tcPr>
          <w:p w:rsidR="00AF31E2" w:rsidRPr="003D3627" w:rsidRDefault="00AF31E2" w:rsidP="007B422B">
            <w:pPr>
              <w:spacing w:after="0"/>
              <w:jc w:val="center"/>
              <w:rPr>
                <w:lang w:val="fi-FI"/>
              </w:rPr>
            </w:pPr>
            <w:r w:rsidRPr="003D3627">
              <w:rPr>
                <w:lang w:val="fi-FI"/>
              </w:rPr>
              <w:t>-</w:t>
            </w:r>
          </w:p>
        </w:tc>
        <w:tc>
          <w:tcPr>
            <w:tcW w:w="1800" w:type="dxa"/>
            <w:gridSpan w:val="2"/>
          </w:tcPr>
          <w:p w:rsidR="00AF31E2" w:rsidRPr="003D3627" w:rsidRDefault="00AF31E2" w:rsidP="007B422B">
            <w:pPr>
              <w:spacing w:after="0"/>
              <w:jc w:val="center"/>
              <w:rPr>
                <w:lang w:val="fi-FI"/>
              </w:rPr>
            </w:pPr>
            <w:r w:rsidRPr="003D3627">
              <w:rPr>
                <w:lang w:val="fi-FI"/>
              </w:rPr>
              <w:t>-</w:t>
            </w:r>
          </w:p>
        </w:tc>
      </w:tr>
      <w:tr w:rsidR="00AF31E2" w:rsidRPr="003D3627" w:rsidTr="007B422B">
        <w:trPr>
          <w:gridAfter w:val="2"/>
          <w:wAfter w:w="2315" w:type="dxa"/>
        </w:trPr>
        <w:tc>
          <w:tcPr>
            <w:tcW w:w="540" w:type="dxa"/>
          </w:tcPr>
          <w:p w:rsidR="00AF31E2" w:rsidRPr="003D3627" w:rsidRDefault="00AF31E2" w:rsidP="007B422B">
            <w:pPr>
              <w:spacing w:after="0"/>
              <w:rPr>
                <w:lang w:val="fi-FI"/>
              </w:rPr>
            </w:pPr>
            <w:r w:rsidRPr="003D3627">
              <w:rPr>
                <w:lang w:val="fi-FI"/>
              </w:rPr>
              <w:t>4</w:t>
            </w:r>
          </w:p>
        </w:tc>
        <w:tc>
          <w:tcPr>
            <w:tcW w:w="2199" w:type="dxa"/>
            <w:gridSpan w:val="2"/>
          </w:tcPr>
          <w:p w:rsidR="00AF31E2" w:rsidRPr="003D3627" w:rsidRDefault="00AF31E2" w:rsidP="007B422B">
            <w:pPr>
              <w:spacing w:after="0"/>
              <w:rPr>
                <w:lang w:val="fi-FI"/>
              </w:rPr>
            </w:pPr>
            <w:r w:rsidRPr="003D3627">
              <w:rPr>
                <w:lang w:val="fi-FI"/>
              </w:rPr>
              <w:t xml:space="preserve">Tomat </w:t>
            </w:r>
          </w:p>
        </w:tc>
        <w:tc>
          <w:tcPr>
            <w:tcW w:w="1260" w:type="dxa"/>
          </w:tcPr>
          <w:p w:rsidR="00AF31E2" w:rsidRPr="003D3627" w:rsidRDefault="00AF31E2" w:rsidP="007B422B">
            <w:pPr>
              <w:spacing w:after="0"/>
              <w:jc w:val="center"/>
              <w:rPr>
                <w:lang w:val="fi-FI"/>
              </w:rPr>
            </w:pPr>
            <w:r w:rsidRPr="003D3627">
              <w:rPr>
                <w:lang w:val="fi-FI"/>
              </w:rPr>
              <w:t>-</w:t>
            </w:r>
          </w:p>
        </w:tc>
        <w:tc>
          <w:tcPr>
            <w:tcW w:w="1800" w:type="dxa"/>
            <w:gridSpan w:val="2"/>
          </w:tcPr>
          <w:p w:rsidR="00AF31E2" w:rsidRPr="003D3627" w:rsidRDefault="00AF31E2" w:rsidP="007B422B">
            <w:pPr>
              <w:spacing w:after="0"/>
              <w:jc w:val="center"/>
              <w:rPr>
                <w:lang w:val="fi-FI"/>
              </w:rPr>
            </w:pPr>
            <w:r w:rsidRPr="003D3627">
              <w:rPr>
                <w:lang w:val="fi-FI"/>
              </w:rPr>
              <w:t>-</w:t>
            </w:r>
          </w:p>
        </w:tc>
      </w:tr>
      <w:tr w:rsidR="00AF31E2" w:rsidRPr="003D3627" w:rsidTr="007B422B">
        <w:trPr>
          <w:gridAfter w:val="2"/>
          <w:wAfter w:w="2315" w:type="dxa"/>
        </w:trPr>
        <w:tc>
          <w:tcPr>
            <w:tcW w:w="540" w:type="dxa"/>
          </w:tcPr>
          <w:p w:rsidR="00AF31E2" w:rsidRPr="003D3627" w:rsidRDefault="00AF31E2" w:rsidP="007B422B">
            <w:pPr>
              <w:spacing w:after="0"/>
              <w:rPr>
                <w:lang w:val="fi-FI"/>
              </w:rPr>
            </w:pPr>
            <w:r w:rsidRPr="003D3627">
              <w:rPr>
                <w:lang w:val="fi-FI"/>
              </w:rPr>
              <w:t>5</w:t>
            </w:r>
          </w:p>
        </w:tc>
        <w:tc>
          <w:tcPr>
            <w:tcW w:w="2199" w:type="dxa"/>
            <w:gridSpan w:val="2"/>
          </w:tcPr>
          <w:p w:rsidR="00AF31E2" w:rsidRPr="003D3627" w:rsidRDefault="00AF31E2" w:rsidP="007B422B">
            <w:pPr>
              <w:spacing w:after="0"/>
              <w:rPr>
                <w:lang w:val="fi-FI"/>
              </w:rPr>
            </w:pPr>
            <w:r w:rsidRPr="003D3627">
              <w:rPr>
                <w:lang w:val="fi-FI"/>
              </w:rPr>
              <w:t>Kacang panjang</w:t>
            </w:r>
          </w:p>
        </w:tc>
        <w:tc>
          <w:tcPr>
            <w:tcW w:w="1260" w:type="dxa"/>
          </w:tcPr>
          <w:p w:rsidR="00AF31E2" w:rsidRPr="003D3627" w:rsidRDefault="00AF31E2" w:rsidP="007B422B">
            <w:pPr>
              <w:spacing w:after="0"/>
              <w:jc w:val="center"/>
              <w:rPr>
                <w:lang w:val="fi-FI"/>
              </w:rPr>
            </w:pPr>
            <w:r w:rsidRPr="003D3627">
              <w:rPr>
                <w:lang w:val="fi-FI"/>
              </w:rPr>
              <w:t>-</w:t>
            </w:r>
          </w:p>
        </w:tc>
        <w:tc>
          <w:tcPr>
            <w:tcW w:w="1800" w:type="dxa"/>
            <w:gridSpan w:val="2"/>
          </w:tcPr>
          <w:p w:rsidR="00AF31E2" w:rsidRPr="003D3627" w:rsidRDefault="00AF31E2" w:rsidP="007B422B">
            <w:pPr>
              <w:spacing w:after="0"/>
              <w:jc w:val="center"/>
              <w:rPr>
                <w:lang w:val="fi-FI"/>
              </w:rPr>
            </w:pPr>
            <w:r w:rsidRPr="003D3627">
              <w:rPr>
                <w:lang w:val="fi-FI"/>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8114" w:type="dxa"/>
            <w:gridSpan w:val="8"/>
            <w:tcBorders>
              <w:top w:val="nil"/>
              <w:left w:val="nil"/>
              <w:bottom w:val="single" w:sz="4" w:space="0" w:color="auto"/>
              <w:right w:val="nil"/>
            </w:tcBorders>
            <w:noWrap/>
            <w:vAlign w:val="bottom"/>
          </w:tcPr>
          <w:p w:rsidR="00AF31E2" w:rsidRDefault="00AF31E2" w:rsidP="007B422B">
            <w:pPr>
              <w:spacing w:after="0"/>
              <w:rPr>
                <w:bCs/>
              </w:rPr>
            </w:pPr>
            <w:r w:rsidRPr="003D3627">
              <w:rPr>
                <w:bCs/>
              </w:rPr>
              <w:lastRenderedPageBreak/>
              <w:t>Potensi Komoditi Per</w:t>
            </w:r>
            <w:r w:rsidR="005E4EB5">
              <w:rPr>
                <w:bCs/>
              </w:rPr>
              <w:t xml:space="preserve">kebunan dan Hutan di Desa Sugian </w:t>
            </w:r>
            <w:r w:rsidRPr="003D3627">
              <w:rPr>
                <w:bCs/>
              </w:rPr>
              <w:t>adalah sebagai berikut:</w:t>
            </w:r>
          </w:p>
          <w:p w:rsidR="007B422B" w:rsidRPr="003D3627" w:rsidRDefault="007B422B" w:rsidP="007B422B">
            <w:pPr>
              <w:spacing w:after="0"/>
              <w:rPr>
                <w:bCs/>
              </w:rPr>
            </w:pP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6383" w:type="dxa"/>
            <w:gridSpan w:val="7"/>
            <w:tcBorders>
              <w:top w:val="single" w:sz="4" w:space="0" w:color="auto"/>
              <w:left w:val="single" w:sz="4" w:space="0" w:color="auto"/>
              <w:bottom w:val="single" w:sz="4" w:space="0" w:color="auto"/>
              <w:right w:val="single" w:sz="4" w:space="0" w:color="auto"/>
            </w:tcBorders>
            <w:noWrap/>
            <w:vAlign w:val="bottom"/>
          </w:tcPr>
          <w:p w:rsidR="00AF31E2" w:rsidRPr="003D3627" w:rsidRDefault="00AF31E2" w:rsidP="007B422B">
            <w:pPr>
              <w:spacing w:after="0"/>
              <w:jc w:val="center"/>
            </w:pPr>
            <w:r w:rsidRPr="003D3627">
              <w:t>Aspek Indikator</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 xml:space="preserve">Jumlah </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val="restart"/>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jc w:val="center"/>
            </w:pPr>
            <w:r w:rsidRPr="003D3627">
              <w:t>Jenis Tanaman Perkebunan (jumlah pohon)</w:t>
            </w:r>
          </w:p>
        </w:tc>
        <w:tc>
          <w:tcPr>
            <w:tcW w:w="3252" w:type="dxa"/>
            <w:gridSpan w:val="3"/>
            <w:vMerge w:val="restart"/>
            <w:tcBorders>
              <w:top w:val="single" w:sz="4" w:space="0" w:color="auto"/>
              <w:left w:val="nil"/>
              <w:right w:val="single" w:sz="4" w:space="0" w:color="auto"/>
            </w:tcBorders>
            <w:noWrap/>
            <w:vAlign w:val="bottom"/>
          </w:tcPr>
          <w:p w:rsidR="00AF31E2" w:rsidRPr="003D3627" w:rsidRDefault="00AF31E2" w:rsidP="007B422B">
            <w:pPr>
              <w:spacing w:after="0"/>
            </w:pPr>
            <w:r w:rsidRPr="003D3627">
              <w:t xml:space="preserve">Coklat </w:t>
            </w:r>
          </w:p>
          <w:p w:rsidR="00AF31E2" w:rsidRPr="003D3627" w:rsidRDefault="00AF31E2" w:rsidP="007B422B">
            <w:pPr>
              <w:spacing w:after="0"/>
            </w:pPr>
            <w:r w:rsidRPr="003D3627">
              <w:t> </w:t>
            </w: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Belum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tcBorders>
              <w:left w:val="nil"/>
              <w:bottom w:val="single" w:sz="4" w:space="0" w:color="auto"/>
              <w:right w:val="single" w:sz="4" w:space="0" w:color="auto"/>
            </w:tcBorders>
            <w:noWrap/>
            <w:vAlign w:val="bottom"/>
          </w:tcPr>
          <w:p w:rsidR="00AF31E2" w:rsidRPr="003D3627" w:rsidRDefault="00AF31E2" w:rsidP="007B422B">
            <w:pPr>
              <w:spacing w:after="0"/>
            </w:pP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Sudah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val="restart"/>
            <w:tcBorders>
              <w:top w:val="single" w:sz="4" w:space="0" w:color="auto"/>
              <w:left w:val="nil"/>
              <w:right w:val="single" w:sz="4" w:space="0" w:color="auto"/>
            </w:tcBorders>
            <w:noWrap/>
            <w:vAlign w:val="bottom"/>
          </w:tcPr>
          <w:p w:rsidR="00AF31E2" w:rsidRPr="003D3627" w:rsidRDefault="00AF31E2" w:rsidP="007B422B">
            <w:pPr>
              <w:spacing w:after="0"/>
            </w:pPr>
            <w:r w:rsidRPr="003D3627">
              <w:t>Cengkeh</w:t>
            </w:r>
          </w:p>
          <w:p w:rsidR="00AF31E2" w:rsidRPr="003D3627" w:rsidRDefault="00AF31E2" w:rsidP="007B422B">
            <w:pPr>
              <w:spacing w:after="0"/>
            </w:pPr>
            <w:r w:rsidRPr="003D3627">
              <w:t> </w:t>
            </w: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Belum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tcBorders>
              <w:left w:val="nil"/>
              <w:bottom w:val="single" w:sz="4" w:space="0" w:color="auto"/>
              <w:right w:val="single" w:sz="4" w:space="0" w:color="auto"/>
            </w:tcBorders>
            <w:noWrap/>
            <w:vAlign w:val="bottom"/>
          </w:tcPr>
          <w:p w:rsidR="00AF31E2" w:rsidRPr="003D3627" w:rsidRDefault="00AF31E2" w:rsidP="007B422B">
            <w:pPr>
              <w:spacing w:after="0"/>
            </w:pP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Sudah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val="restart"/>
            <w:tcBorders>
              <w:top w:val="single" w:sz="4" w:space="0" w:color="auto"/>
              <w:left w:val="nil"/>
              <w:right w:val="single" w:sz="4" w:space="0" w:color="auto"/>
            </w:tcBorders>
            <w:noWrap/>
            <w:vAlign w:val="bottom"/>
          </w:tcPr>
          <w:p w:rsidR="00AF31E2" w:rsidRPr="003D3627" w:rsidRDefault="00AF31E2" w:rsidP="007B422B">
            <w:pPr>
              <w:spacing w:after="0"/>
              <w:rPr>
                <w:lang w:val="en-US"/>
              </w:rPr>
            </w:pPr>
            <w:r w:rsidRPr="003D3627">
              <w:rPr>
                <w:lang w:val="en-US"/>
              </w:rPr>
              <w:t xml:space="preserve">Tembakau </w:t>
            </w:r>
          </w:p>
          <w:p w:rsidR="00AF31E2" w:rsidRPr="003D3627" w:rsidRDefault="00AF31E2" w:rsidP="007B422B">
            <w:pPr>
              <w:spacing w:after="0"/>
            </w:pPr>
            <w:r w:rsidRPr="003D3627">
              <w:t> </w:t>
            </w: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Belum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tcBorders>
              <w:left w:val="nil"/>
              <w:bottom w:val="single" w:sz="4" w:space="0" w:color="auto"/>
              <w:right w:val="single" w:sz="4" w:space="0" w:color="auto"/>
            </w:tcBorders>
            <w:noWrap/>
            <w:vAlign w:val="bottom"/>
          </w:tcPr>
          <w:p w:rsidR="00AF31E2" w:rsidRPr="003D3627" w:rsidRDefault="00AF31E2" w:rsidP="007B422B">
            <w:pPr>
              <w:spacing w:after="0"/>
            </w:pP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Sudah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val="restart"/>
            <w:tcBorders>
              <w:top w:val="single" w:sz="4" w:space="0" w:color="auto"/>
              <w:left w:val="nil"/>
              <w:right w:val="single" w:sz="4" w:space="0" w:color="auto"/>
            </w:tcBorders>
            <w:noWrap/>
            <w:vAlign w:val="bottom"/>
          </w:tcPr>
          <w:p w:rsidR="00AF31E2" w:rsidRPr="003D3627" w:rsidRDefault="00AF31E2" w:rsidP="007B422B">
            <w:pPr>
              <w:spacing w:after="0"/>
              <w:rPr>
                <w:lang w:val="en-US"/>
              </w:rPr>
            </w:pPr>
            <w:r w:rsidRPr="003D3627">
              <w:rPr>
                <w:lang w:val="en-US"/>
              </w:rPr>
              <w:t>Kopi</w:t>
            </w:r>
          </w:p>
          <w:p w:rsidR="00AF31E2" w:rsidRPr="003D3627" w:rsidRDefault="00AF31E2" w:rsidP="007B422B">
            <w:pPr>
              <w:spacing w:after="0"/>
            </w:pPr>
            <w:r w:rsidRPr="003D3627">
              <w:t> </w:t>
            </w: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Belum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1421" w:type="dxa"/>
            <w:gridSpan w:val="2"/>
            <w:vMerge/>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p>
        </w:tc>
        <w:tc>
          <w:tcPr>
            <w:tcW w:w="3252" w:type="dxa"/>
            <w:gridSpan w:val="3"/>
            <w:vMerge/>
            <w:tcBorders>
              <w:left w:val="nil"/>
              <w:bottom w:val="single" w:sz="4" w:space="0" w:color="auto"/>
              <w:right w:val="single" w:sz="4" w:space="0" w:color="auto"/>
            </w:tcBorders>
            <w:noWrap/>
            <w:vAlign w:val="bottom"/>
          </w:tcPr>
          <w:p w:rsidR="00AF31E2" w:rsidRPr="003D3627" w:rsidRDefault="00AF31E2" w:rsidP="007B422B">
            <w:pPr>
              <w:spacing w:after="0"/>
            </w:pPr>
          </w:p>
        </w:tc>
        <w:tc>
          <w:tcPr>
            <w:tcW w:w="1710" w:type="dxa"/>
            <w:gridSpan w:val="2"/>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Sudah produksi</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jc w:val="center"/>
              <w:rPr>
                <w:lang w:val="en-US"/>
              </w:rPr>
            </w:pPr>
            <w:r w:rsidRPr="003D3627">
              <w:rPr>
                <w:lang w:val="en-US"/>
              </w:rPr>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6383" w:type="dxa"/>
            <w:gridSpan w:val="7"/>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r w:rsidRPr="003D3627">
              <w:t>Luas Hutan Desa</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w:t>
            </w:r>
          </w:p>
        </w:tc>
      </w:tr>
      <w:tr w:rsidR="00AF31E2" w:rsidRPr="003D3627" w:rsidTr="007B42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trPr>
        <w:tc>
          <w:tcPr>
            <w:tcW w:w="6383" w:type="dxa"/>
            <w:gridSpan w:val="7"/>
            <w:tcBorders>
              <w:top w:val="single" w:sz="4" w:space="0" w:color="auto"/>
              <w:left w:val="single" w:sz="4" w:space="0" w:color="auto"/>
              <w:bottom w:val="single" w:sz="4" w:space="0" w:color="auto"/>
              <w:right w:val="single" w:sz="4" w:space="0" w:color="auto"/>
            </w:tcBorders>
            <w:vAlign w:val="center"/>
          </w:tcPr>
          <w:p w:rsidR="00AF31E2" w:rsidRPr="003D3627" w:rsidRDefault="00AF31E2" w:rsidP="007B422B">
            <w:pPr>
              <w:spacing w:after="0"/>
            </w:pPr>
            <w:r w:rsidRPr="003D3627">
              <w:t>Rata-rata kepemilikan lahan</w:t>
            </w:r>
          </w:p>
        </w:tc>
        <w:tc>
          <w:tcPr>
            <w:tcW w:w="1731" w:type="dxa"/>
            <w:tcBorders>
              <w:top w:val="single" w:sz="4" w:space="0" w:color="auto"/>
              <w:left w:val="nil"/>
              <w:bottom w:val="single" w:sz="4" w:space="0" w:color="auto"/>
              <w:right w:val="single" w:sz="4" w:space="0" w:color="auto"/>
            </w:tcBorders>
            <w:noWrap/>
            <w:vAlign w:val="bottom"/>
          </w:tcPr>
          <w:p w:rsidR="00AF31E2" w:rsidRPr="003D3627" w:rsidRDefault="00AF31E2" w:rsidP="007B422B">
            <w:pPr>
              <w:spacing w:after="0"/>
            </w:pPr>
            <w:r w:rsidRPr="003D3627">
              <w:t>........................</w:t>
            </w:r>
          </w:p>
        </w:tc>
      </w:tr>
    </w:tbl>
    <w:p w:rsidR="00AF31E2" w:rsidRPr="00CB0E59" w:rsidRDefault="00AF31E2" w:rsidP="00AF31E2">
      <w:pPr>
        <w:rPr>
          <w:b/>
          <w:lang w:val="fi-FI"/>
        </w:rPr>
      </w:pPr>
    </w:p>
    <w:p w:rsidR="00AF31E2" w:rsidRPr="00CB0E59" w:rsidRDefault="00AF31E2" w:rsidP="00AF31E2">
      <w:pPr>
        <w:rPr>
          <w:b/>
          <w:lang w:val="fi-FI"/>
        </w:rPr>
      </w:pPr>
    </w:p>
    <w:p w:rsidR="00AF31E2" w:rsidRPr="007B422B" w:rsidRDefault="00AF31E2" w:rsidP="007B422B">
      <w:pPr>
        <w:rPr>
          <w:b/>
          <w:lang w:val="fi-FI"/>
        </w:rPr>
      </w:pPr>
      <w:r w:rsidRPr="007B422B">
        <w:rPr>
          <w:b/>
          <w:lang w:val="fi-FI"/>
        </w:rPr>
        <w:t>Ternak</w:t>
      </w:r>
    </w:p>
    <w:p w:rsidR="00AF31E2" w:rsidRPr="00CB0E59" w:rsidRDefault="00AF31E2" w:rsidP="007B422B">
      <w:pPr>
        <w:rPr>
          <w:lang w:val="fi-FI"/>
        </w:rPr>
      </w:pPr>
      <w:r>
        <w:rPr>
          <w:lang w:val="fi-FI"/>
        </w:rPr>
        <w:t>Jumlah ternak didesa Sugian: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019"/>
        <w:gridCol w:w="1338"/>
      </w:tblGrid>
      <w:tr w:rsidR="00AF31E2" w:rsidRPr="0077247E" w:rsidTr="007B422B">
        <w:tc>
          <w:tcPr>
            <w:tcW w:w="720" w:type="dxa"/>
          </w:tcPr>
          <w:p w:rsidR="00AF31E2" w:rsidRPr="0077247E" w:rsidRDefault="00AF31E2" w:rsidP="007B422B">
            <w:pPr>
              <w:spacing w:after="0"/>
              <w:jc w:val="center"/>
              <w:rPr>
                <w:b/>
                <w:lang w:val="fi-FI"/>
              </w:rPr>
            </w:pPr>
            <w:r w:rsidRPr="0077247E">
              <w:rPr>
                <w:b/>
                <w:lang w:val="fi-FI"/>
              </w:rPr>
              <w:t>No</w:t>
            </w:r>
          </w:p>
        </w:tc>
        <w:tc>
          <w:tcPr>
            <w:tcW w:w="2019" w:type="dxa"/>
          </w:tcPr>
          <w:p w:rsidR="00AF31E2" w:rsidRPr="0077247E" w:rsidRDefault="00AF31E2" w:rsidP="007B422B">
            <w:pPr>
              <w:spacing w:after="0"/>
              <w:jc w:val="center"/>
              <w:rPr>
                <w:b/>
                <w:lang w:val="fi-FI"/>
              </w:rPr>
            </w:pPr>
            <w:r w:rsidRPr="0077247E">
              <w:rPr>
                <w:b/>
                <w:lang w:val="fi-FI"/>
              </w:rPr>
              <w:t>Jenis</w:t>
            </w:r>
          </w:p>
        </w:tc>
        <w:tc>
          <w:tcPr>
            <w:tcW w:w="1338" w:type="dxa"/>
          </w:tcPr>
          <w:p w:rsidR="00AF31E2" w:rsidRPr="0077247E" w:rsidRDefault="00AF31E2" w:rsidP="007B422B">
            <w:pPr>
              <w:spacing w:after="0"/>
              <w:jc w:val="center"/>
              <w:rPr>
                <w:b/>
                <w:lang w:val="fi-FI"/>
              </w:rPr>
            </w:pPr>
            <w:r w:rsidRPr="0077247E">
              <w:rPr>
                <w:b/>
                <w:lang w:val="fi-FI"/>
              </w:rPr>
              <w:t>Jumlah</w:t>
            </w:r>
          </w:p>
        </w:tc>
      </w:tr>
      <w:tr w:rsidR="00AF31E2" w:rsidRPr="0077247E" w:rsidTr="007B422B">
        <w:tc>
          <w:tcPr>
            <w:tcW w:w="720" w:type="dxa"/>
          </w:tcPr>
          <w:p w:rsidR="00AF31E2" w:rsidRPr="0077247E" w:rsidRDefault="00AF31E2" w:rsidP="007B422B">
            <w:pPr>
              <w:spacing w:after="0"/>
              <w:rPr>
                <w:lang w:val="fi-FI"/>
              </w:rPr>
            </w:pPr>
            <w:r w:rsidRPr="0077247E">
              <w:rPr>
                <w:lang w:val="fi-FI"/>
              </w:rPr>
              <w:t>1</w:t>
            </w:r>
          </w:p>
        </w:tc>
        <w:tc>
          <w:tcPr>
            <w:tcW w:w="2019" w:type="dxa"/>
          </w:tcPr>
          <w:p w:rsidR="00AF31E2" w:rsidRPr="0077247E" w:rsidRDefault="00AF31E2" w:rsidP="007B422B">
            <w:pPr>
              <w:spacing w:after="0"/>
              <w:rPr>
                <w:lang w:val="fi-FI"/>
              </w:rPr>
            </w:pPr>
            <w:r w:rsidRPr="0077247E">
              <w:rPr>
                <w:lang w:val="fi-FI"/>
              </w:rPr>
              <w:t>Sapi potong</w:t>
            </w:r>
          </w:p>
        </w:tc>
        <w:tc>
          <w:tcPr>
            <w:tcW w:w="1338" w:type="dxa"/>
          </w:tcPr>
          <w:p w:rsidR="00AF31E2" w:rsidRPr="0077247E" w:rsidRDefault="00AF31E2" w:rsidP="007B422B">
            <w:pPr>
              <w:spacing w:after="0"/>
              <w:jc w:val="center"/>
              <w:rPr>
                <w:lang w:val="fi-FI"/>
              </w:rPr>
            </w:pPr>
            <w:r w:rsidRPr="0077247E">
              <w:rPr>
                <w:lang w:val="fi-FI"/>
              </w:rPr>
              <w:t>-</w:t>
            </w:r>
          </w:p>
        </w:tc>
      </w:tr>
      <w:tr w:rsidR="00AF31E2" w:rsidRPr="0077247E" w:rsidTr="007B422B">
        <w:tc>
          <w:tcPr>
            <w:tcW w:w="720" w:type="dxa"/>
          </w:tcPr>
          <w:p w:rsidR="00AF31E2" w:rsidRPr="0077247E" w:rsidRDefault="00AF31E2" w:rsidP="007B422B">
            <w:pPr>
              <w:spacing w:after="0"/>
              <w:rPr>
                <w:lang w:val="fi-FI"/>
              </w:rPr>
            </w:pPr>
            <w:r w:rsidRPr="0077247E">
              <w:rPr>
                <w:lang w:val="fi-FI"/>
              </w:rPr>
              <w:t>2</w:t>
            </w:r>
          </w:p>
        </w:tc>
        <w:tc>
          <w:tcPr>
            <w:tcW w:w="2019" w:type="dxa"/>
          </w:tcPr>
          <w:p w:rsidR="00AF31E2" w:rsidRPr="0077247E" w:rsidRDefault="00AF31E2" w:rsidP="007B422B">
            <w:pPr>
              <w:spacing w:after="0"/>
              <w:rPr>
                <w:lang w:val="fi-FI"/>
              </w:rPr>
            </w:pPr>
            <w:r w:rsidRPr="0077247E">
              <w:rPr>
                <w:lang w:val="fi-FI"/>
              </w:rPr>
              <w:t>Kambing/Domba</w:t>
            </w:r>
          </w:p>
        </w:tc>
        <w:tc>
          <w:tcPr>
            <w:tcW w:w="1338" w:type="dxa"/>
          </w:tcPr>
          <w:p w:rsidR="00AF31E2" w:rsidRPr="0077247E" w:rsidRDefault="00AF31E2" w:rsidP="007B422B">
            <w:pPr>
              <w:spacing w:after="0"/>
              <w:jc w:val="center"/>
              <w:rPr>
                <w:lang w:val="fi-FI"/>
              </w:rPr>
            </w:pPr>
            <w:r w:rsidRPr="0077247E">
              <w:rPr>
                <w:lang w:val="fi-FI"/>
              </w:rPr>
              <w:t>-</w:t>
            </w:r>
          </w:p>
        </w:tc>
      </w:tr>
    </w:tbl>
    <w:p w:rsidR="00AF31E2" w:rsidRPr="00CB0E59" w:rsidRDefault="00AF31E2" w:rsidP="00AF31E2">
      <w:pPr>
        <w:ind w:firstLine="720"/>
        <w:rPr>
          <w:lang w:val="sv-SE"/>
        </w:rPr>
      </w:pPr>
    </w:p>
    <w:p w:rsidR="00AF31E2" w:rsidRPr="007B422B" w:rsidRDefault="00AF31E2" w:rsidP="007B422B">
      <w:pPr>
        <w:ind w:left="720" w:hanging="720"/>
        <w:rPr>
          <w:b/>
          <w:lang w:val="it-IT"/>
        </w:rPr>
      </w:pPr>
      <w:r w:rsidRPr="007B422B">
        <w:rPr>
          <w:b/>
          <w:lang w:val="it-IT"/>
        </w:rPr>
        <w:t>Program mitra yang ada di Desa</w:t>
      </w:r>
    </w:p>
    <w:p w:rsidR="00AF31E2" w:rsidRPr="00CB0E59" w:rsidRDefault="00AF31E2" w:rsidP="00AF31E2">
      <w:pPr>
        <w:rPr>
          <w:b/>
          <w:u w:val="single"/>
          <w:lang w:val="it-IT"/>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350"/>
        <w:gridCol w:w="3690"/>
      </w:tblGrid>
      <w:tr w:rsidR="00AF31E2" w:rsidRPr="00CB0E59" w:rsidTr="00E05E66">
        <w:tc>
          <w:tcPr>
            <w:tcW w:w="720" w:type="dxa"/>
          </w:tcPr>
          <w:p w:rsidR="00AF31E2" w:rsidRPr="00CB0E59" w:rsidRDefault="00AF31E2" w:rsidP="007B422B">
            <w:pPr>
              <w:spacing w:after="0"/>
              <w:jc w:val="center"/>
              <w:rPr>
                <w:b/>
                <w:lang w:val="it-IT"/>
              </w:rPr>
            </w:pPr>
            <w:r w:rsidRPr="00CB0E59">
              <w:rPr>
                <w:b/>
                <w:lang w:val="it-IT"/>
              </w:rPr>
              <w:t>No</w:t>
            </w:r>
          </w:p>
        </w:tc>
        <w:tc>
          <w:tcPr>
            <w:tcW w:w="1350" w:type="dxa"/>
          </w:tcPr>
          <w:p w:rsidR="00AF31E2" w:rsidRPr="00CB0E59" w:rsidRDefault="00AF31E2" w:rsidP="007B422B">
            <w:pPr>
              <w:spacing w:after="0"/>
              <w:jc w:val="center"/>
              <w:rPr>
                <w:b/>
                <w:lang w:val="it-IT"/>
              </w:rPr>
            </w:pPr>
            <w:r w:rsidRPr="00CB0E59">
              <w:rPr>
                <w:b/>
                <w:lang w:val="it-IT"/>
              </w:rPr>
              <w:t>Uraian</w:t>
            </w:r>
          </w:p>
        </w:tc>
        <w:tc>
          <w:tcPr>
            <w:tcW w:w="3690" w:type="dxa"/>
          </w:tcPr>
          <w:p w:rsidR="00AF31E2" w:rsidRPr="00CB0E59" w:rsidRDefault="00AF31E2" w:rsidP="007B422B">
            <w:pPr>
              <w:spacing w:after="0"/>
              <w:jc w:val="center"/>
              <w:rPr>
                <w:b/>
                <w:lang w:val="it-IT"/>
              </w:rPr>
            </w:pPr>
            <w:r w:rsidRPr="00CB0E59">
              <w:rPr>
                <w:b/>
                <w:lang w:val="it-IT"/>
              </w:rPr>
              <w:t>Jenis Program</w:t>
            </w:r>
          </w:p>
        </w:tc>
      </w:tr>
      <w:tr w:rsidR="00AF31E2" w:rsidRPr="00CB0E59" w:rsidTr="00E05E66">
        <w:tc>
          <w:tcPr>
            <w:tcW w:w="720" w:type="dxa"/>
          </w:tcPr>
          <w:p w:rsidR="00AF31E2" w:rsidRPr="00CB0E59" w:rsidRDefault="00AF31E2" w:rsidP="007B422B">
            <w:pPr>
              <w:spacing w:after="0"/>
              <w:rPr>
                <w:lang w:val="it-IT"/>
              </w:rPr>
            </w:pPr>
            <w:r w:rsidRPr="00CB0E59">
              <w:rPr>
                <w:lang w:val="it-IT"/>
              </w:rPr>
              <w:t>1</w:t>
            </w:r>
          </w:p>
        </w:tc>
        <w:tc>
          <w:tcPr>
            <w:tcW w:w="1350" w:type="dxa"/>
          </w:tcPr>
          <w:p w:rsidR="00AF31E2" w:rsidRPr="00CB0E59" w:rsidRDefault="00AF31E2" w:rsidP="007B422B">
            <w:pPr>
              <w:spacing w:after="0"/>
              <w:rPr>
                <w:lang w:val="it-IT"/>
              </w:rPr>
            </w:pPr>
            <w:r>
              <w:rPr>
                <w:lang w:val="it-IT"/>
              </w:rPr>
              <w:t>LPSDM</w:t>
            </w:r>
          </w:p>
        </w:tc>
        <w:tc>
          <w:tcPr>
            <w:tcW w:w="3690" w:type="dxa"/>
          </w:tcPr>
          <w:p w:rsidR="00AF31E2" w:rsidRPr="00CB0E59" w:rsidRDefault="00E05E66" w:rsidP="007B422B">
            <w:pPr>
              <w:spacing w:after="0"/>
              <w:rPr>
                <w:lang w:val="it-IT"/>
              </w:rPr>
            </w:pPr>
            <w:r>
              <w:rPr>
                <w:lang w:val="it-IT"/>
              </w:rPr>
              <w:t xml:space="preserve">Adaptasi Perubahan Iklim dan </w:t>
            </w:r>
            <w:r w:rsidR="00AF31E2">
              <w:rPr>
                <w:lang w:val="it-IT"/>
              </w:rPr>
              <w:t>Pengurangan Risiko Bencana</w:t>
            </w:r>
            <w:r>
              <w:rPr>
                <w:lang w:val="it-IT"/>
              </w:rPr>
              <w:t xml:space="preserve"> (API-PRB)</w:t>
            </w:r>
          </w:p>
        </w:tc>
      </w:tr>
      <w:tr w:rsidR="00AF31E2" w:rsidRPr="00CB0E59" w:rsidTr="00E05E66">
        <w:tc>
          <w:tcPr>
            <w:tcW w:w="720" w:type="dxa"/>
          </w:tcPr>
          <w:p w:rsidR="00AF31E2" w:rsidRPr="00CB0E59" w:rsidRDefault="00AF31E2" w:rsidP="007B422B">
            <w:pPr>
              <w:spacing w:after="0"/>
              <w:rPr>
                <w:lang w:val="it-IT"/>
              </w:rPr>
            </w:pPr>
            <w:r w:rsidRPr="00CB0E59">
              <w:rPr>
                <w:lang w:val="it-IT"/>
              </w:rPr>
              <w:t>2</w:t>
            </w:r>
          </w:p>
        </w:tc>
        <w:tc>
          <w:tcPr>
            <w:tcW w:w="1350" w:type="dxa"/>
          </w:tcPr>
          <w:p w:rsidR="00AF31E2" w:rsidRPr="00CB0E59" w:rsidRDefault="00AF31E2" w:rsidP="007B422B">
            <w:pPr>
              <w:spacing w:after="0"/>
              <w:rPr>
                <w:lang w:val="it-IT"/>
              </w:rPr>
            </w:pPr>
          </w:p>
        </w:tc>
        <w:tc>
          <w:tcPr>
            <w:tcW w:w="3690" w:type="dxa"/>
          </w:tcPr>
          <w:p w:rsidR="00AF31E2" w:rsidRPr="00CB0E59" w:rsidRDefault="00AF31E2" w:rsidP="007B422B">
            <w:pPr>
              <w:spacing w:after="0"/>
              <w:rPr>
                <w:lang w:val="it-IT"/>
              </w:rPr>
            </w:pPr>
          </w:p>
        </w:tc>
      </w:tr>
      <w:tr w:rsidR="00AF31E2" w:rsidRPr="00CB0E59" w:rsidTr="00E05E66">
        <w:tc>
          <w:tcPr>
            <w:tcW w:w="720" w:type="dxa"/>
          </w:tcPr>
          <w:p w:rsidR="00AF31E2" w:rsidRPr="00CB0E59" w:rsidRDefault="00AF31E2" w:rsidP="007B422B">
            <w:pPr>
              <w:spacing w:after="0"/>
              <w:rPr>
                <w:lang w:val="it-IT"/>
              </w:rPr>
            </w:pPr>
            <w:r w:rsidRPr="00CB0E59">
              <w:rPr>
                <w:lang w:val="it-IT"/>
              </w:rPr>
              <w:t>3</w:t>
            </w:r>
          </w:p>
        </w:tc>
        <w:tc>
          <w:tcPr>
            <w:tcW w:w="1350" w:type="dxa"/>
          </w:tcPr>
          <w:p w:rsidR="00AF31E2" w:rsidRPr="00CB0E59" w:rsidRDefault="00AF31E2" w:rsidP="007B422B">
            <w:pPr>
              <w:spacing w:after="0"/>
              <w:rPr>
                <w:lang w:val="it-IT"/>
              </w:rPr>
            </w:pPr>
          </w:p>
        </w:tc>
        <w:tc>
          <w:tcPr>
            <w:tcW w:w="3690" w:type="dxa"/>
          </w:tcPr>
          <w:p w:rsidR="00AF31E2" w:rsidRPr="00CB0E59" w:rsidRDefault="00AF31E2" w:rsidP="007B422B">
            <w:pPr>
              <w:spacing w:after="0"/>
              <w:rPr>
                <w:lang w:val="it-IT"/>
              </w:rPr>
            </w:pPr>
          </w:p>
        </w:tc>
      </w:tr>
    </w:tbl>
    <w:p w:rsidR="005E4EB5" w:rsidRDefault="005E4EB5" w:rsidP="00AB3D80">
      <w:pPr>
        <w:spacing w:before="60" w:after="120"/>
        <w:jc w:val="center"/>
        <w:rPr>
          <w:rFonts w:cs="Tahoma"/>
          <w:b/>
          <w:lang w:val="en-US"/>
        </w:rPr>
      </w:pPr>
    </w:p>
    <w:p w:rsidR="005E4EB5" w:rsidRDefault="005E4EB5">
      <w:pPr>
        <w:rPr>
          <w:rFonts w:cs="Tahoma"/>
          <w:b/>
          <w:lang w:val="en-US"/>
        </w:rPr>
      </w:pPr>
      <w:r>
        <w:rPr>
          <w:rFonts w:cs="Tahoma"/>
          <w:b/>
          <w:lang w:val="en-US"/>
        </w:rPr>
        <w:br w:type="page"/>
      </w:r>
    </w:p>
    <w:p w:rsidR="004A6392" w:rsidRDefault="004A6392" w:rsidP="00AB3D80">
      <w:pPr>
        <w:spacing w:before="60" w:after="120"/>
        <w:jc w:val="center"/>
        <w:rPr>
          <w:rFonts w:cs="Tahoma"/>
          <w:b/>
          <w:lang w:val="en-US"/>
        </w:rPr>
      </w:pPr>
      <w:r>
        <w:rPr>
          <w:rFonts w:cs="Tahoma"/>
          <w:b/>
          <w:lang w:val="en-US"/>
        </w:rPr>
        <w:lastRenderedPageBreak/>
        <w:t>BAB  III</w:t>
      </w:r>
    </w:p>
    <w:p w:rsidR="004A6392" w:rsidRPr="004A6392" w:rsidRDefault="004A6392" w:rsidP="00AB3D80">
      <w:pPr>
        <w:spacing w:before="60" w:after="120"/>
        <w:jc w:val="center"/>
        <w:rPr>
          <w:rFonts w:cs="Tahoma"/>
          <w:b/>
          <w:lang w:val="en-US"/>
        </w:rPr>
      </w:pPr>
      <w:r>
        <w:rPr>
          <w:rFonts w:cs="Tahoma"/>
          <w:b/>
          <w:lang w:val="en-US"/>
        </w:rPr>
        <w:t>METODOLOGI DAN PROSES KAJIAN DRA</w:t>
      </w:r>
    </w:p>
    <w:p w:rsidR="004A6392" w:rsidRPr="004A6392" w:rsidRDefault="004A6392" w:rsidP="00AB3D80">
      <w:pPr>
        <w:spacing w:before="60" w:after="120"/>
        <w:jc w:val="center"/>
        <w:rPr>
          <w:rFonts w:cs="Tahoma"/>
          <w:b/>
          <w:sz w:val="16"/>
          <w:szCs w:val="16"/>
        </w:rPr>
      </w:pPr>
    </w:p>
    <w:p w:rsidR="004A6392" w:rsidRPr="00AB3D80" w:rsidRDefault="004A6392" w:rsidP="00E05E66">
      <w:pPr>
        <w:spacing w:before="60" w:after="0"/>
        <w:jc w:val="both"/>
        <w:rPr>
          <w:rFonts w:cs="Tahoma"/>
        </w:rPr>
      </w:pPr>
      <w:r w:rsidRPr="00AB3D80">
        <w:rPr>
          <w:rFonts w:cs="Tahoma"/>
        </w:rPr>
        <w:t>Kajian ini menggunakan beberapa teknik dan metode, antara lain Bagan Alur Sejarah Bencana, Bagan Peringkat Bencana, Kalender Musim, Pemetaan Lokasi Bencana, Penelusuran Wilayah Lokasi Bencana, dan Analisis Risiko Bencana.</w:t>
      </w:r>
    </w:p>
    <w:p w:rsidR="004A6392" w:rsidRPr="00AB3D80" w:rsidRDefault="004A6392" w:rsidP="00E05E66">
      <w:pPr>
        <w:spacing w:before="60" w:after="0"/>
        <w:jc w:val="both"/>
        <w:rPr>
          <w:rFonts w:cs="Tahoma"/>
        </w:rPr>
      </w:pPr>
      <w:r w:rsidRPr="00AB3D80">
        <w:rPr>
          <w:rFonts w:cs="Tahoma"/>
        </w:rPr>
        <w:t>Bagan alur sejarah digunakan untuk mengidentifikasi jenis-jenis bencana yang pernah terjadi di Desa Sugian selama kurun waktu yang masih bisa diingat oleh masyarakat. Untuk mengetahui tingkat urgensi dari bencana-bencana yang pernah terjadi, dibuat bagan peringkat dengan menggunakan parameter frekuensi kejadian, jumlah korban, kecenderungan akan terjadi lagi, luasan dampak, dan nilai kerugian.</w:t>
      </w:r>
    </w:p>
    <w:p w:rsidR="004A6392" w:rsidRPr="00AB3D80" w:rsidRDefault="004A6392" w:rsidP="00E05E66">
      <w:pPr>
        <w:spacing w:before="60" w:after="0"/>
        <w:jc w:val="both"/>
        <w:rPr>
          <w:rFonts w:cs="Tahoma"/>
        </w:rPr>
      </w:pPr>
      <w:r w:rsidRPr="00AB3D80">
        <w:rPr>
          <w:rFonts w:cs="Tahoma"/>
        </w:rPr>
        <w:t>Kalender musim digunakan untuk mengidentifikasi kembali pola distribusi curah hujan, kecepatan angin, dan suhu udara; serta menarik hubungan antara komponen-komponen iklim tersebut dengan tingkat keberhasilan pengembangan tanaman yang dilakukan oleh masyarakat di Desa Sugian.</w:t>
      </w:r>
    </w:p>
    <w:p w:rsidR="004A6392" w:rsidRPr="00AB3D80" w:rsidRDefault="004A6392" w:rsidP="00E05E66">
      <w:pPr>
        <w:spacing w:before="60" w:after="0"/>
        <w:jc w:val="both"/>
        <w:rPr>
          <w:rFonts w:cs="Tahoma"/>
        </w:rPr>
      </w:pPr>
      <w:r w:rsidRPr="00AB3D80">
        <w:rPr>
          <w:rFonts w:cs="Tahoma"/>
        </w:rPr>
        <w:t>Pemetaan wilayah bencana dilakukan untuk memetakan lokasi-lokasi kejadian bencana yang pernah terjadi. Hasil pemetaan ditindaklanjuti dengan penelusuran wilayah (transek) untuk menggali informasi lebih mendalam tentang bencana yang pernah terjadi di lokasi tersebut.</w:t>
      </w:r>
    </w:p>
    <w:p w:rsidR="004A6392" w:rsidRPr="00AB3D80" w:rsidRDefault="004A6392" w:rsidP="00E05E66">
      <w:pPr>
        <w:spacing w:before="60" w:after="0"/>
        <w:jc w:val="both"/>
        <w:rPr>
          <w:rFonts w:cs="Tahoma"/>
        </w:rPr>
      </w:pPr>
      <w:r w:rsidRPr="00AB3D80">
        <w:rPr>
          <w:rFonts w:cs="Tahoma"/>
        </w:rPr>
        <w:t>Berdasarkan jenis-jenis bencana yang teridentifikasi, dengan mempertimbangkan waktu yang ada dan jumlah peserta yang terlibat dalam kajian, diambil 3 jenis bencana untuk diperdalam melalui Analisis Risiko Bencana. Analisis risiko bencana menggunakan 3 faktor, yaitu Ancaman, Kerentanan, dan Kapasitas. Masing-masing faktor dijabarkan ke beberapa aspek. Setiap aspek dianalisis dengan menggunakan beberapa parameter yang dikembangkan bersama masyarakat. Penilaian terhadap parameter-parameter yang disepakati menggunakan sistem skoring dari 1 sampai 3, dimana 1 bermakna kategori rendah, 2 untuk kategori sedang, dan 3 untuk kategori tinggi. Hasil penilaian dari setiap parameter kemudian dicari nilai rata-rata secara bertingkat mulai dari rata-rata pada tingkatan aspek dan akhirnya rata-rata pada tingkat faktor.</w:t>
      </w:r>
    </w:p>
    <w:p w:rsidR="004A6392" w:rsidRPr="00AB3D80" w:rsidRDefault="004A6392" w:rsidP="00E05E66">
      <w:pPr>
        <w:spacing w:before="60" w:after="0"/>
        <w:jc w:val="both"/>
        <w:rPr>
          <w:rFonts w:cs="Tahoma"/>
        </w:rPr>
      </w:pPr>
    </w:p>
    <w:p w:rsidR="004A6392" w:rsidRPr="00AB3D80" w:rsidRDefault="004A6392" w:rsidP="00E05E66">
      <w:pPr>
        <w:spacing w:before="60" w:after="0"/>
        <w:jc w:val="both"/>
        <w:rPr>
          <w:rFonts w:cs="Tahoma"/>
        </w:rPr>
      </w:pPr>
      <w:r w:rsidRPr="00AB3D80">
        <w:rPr>
          <w:rFonts w:cs="Tahoma"/>
        </w:rPr>
        <w:t>Untuk masing-masing jenis bencana, berdasarkan nilai rata-rata yang diperoleh pada masing-masing faktor, dihitung Tingkat Risiko Bencana dengan rumus sebagai berikut :</w:t>
      </w:r>
    </w:p>
    <w:p w:rsidR="004A6392" w:rsidRPr="00AB3D80" w:rsidRDefault="004A6392" w:rsidP="00E05E66">
      <w:pPr>
        <w:spacing w:after="0"/>
        <w:jc w:val="both"/>
        <w:rPr>
          <w:rFonts w:cs="Tahoma"/>
          <w:b/>
        </w:rPr>
      </w:pPr>
      <w:r w:rsidRPr="00AB3D80">
        <w:rPr>
          <w:rFonts w:cs="Tahoma"/>
          <w:b/>
        </w:rPr>
        <w:tab/>
      </w:r>
      <w:r w:rsidRPr="00AB3D80">
        <w:rPr>
          <w:rFonts w:cs="Tahoma"/>
          <w:b/>
        </w:rPr>
        <w:tab/>
      </w:r>
      <w:r w:rsidRPr="00AB3D80">
        <w:rPr>
          <w:rFonts w:cs="Tahoma"/>
          <w:b/>
        </w:rPr>
        <w:tab/>
      </w:r>
      <w:r w:rsidRPr="00AB3D80">
        <w:rPr>
          <w:rFonts w:cs="Tahoma"/>
          <w:b/>
        </w:rPr>
        <w:tab/>
        <w:t xml:space="preserve">        Ancaman X Kerentanan</w:t>
      </w:r>
    </w:p>
    <w:p w:rsidR="004A6392" w:rsidRPr="00AB3D80" w:rsidRDefault="004A6392" w:rsidP="00E05E66">
      <w:pPr>
        <w:spacing w:after="0"/>
        <w:jc w:val="both"/>
        <w:rPr>
          <w:rFonts w:cs="Tahoma"/>
          <w:b/>
        </w:rPr>
      </w:pPr>
      <w:r w:rsidRPr="00AB3D80">
        <w:rPr>
          <w:rFonts w:cs="Tahoma"/>
          <w:b/>
        </w:rPr>
        <w:t xml:space="preserve">            Tingkat Risiko Bencana =    ---------------------------------</w:t>
      </w:r>
    </w:p>
    <w:p w:rsidR="004A6392" w:rsidRPr="00AB3D80" w:rsidRDefault="004A6392" w:rsidP="00E05E66">
      <w:pPr>
        <w:spacing w:after="0"/>
        <w:jc w:val="both"/>
        <w:rPr>
          <w:rFonts w:cs="Tahoma"/>
          <w:b/>
        </w:rPr>
      </w:pPr>
      <w:r w:rsidRPr="00AB3D80">
        <w:rPr>
          <w:rFonts w:cs="Tahoma"/>
          <w:b/>
        </w:rPr>
        <w:tab/>
      </w:r>
      <w:r w:rsidRPr="00AB3D80">
        <w:rPr>
          <w:rFonts w:cs="Tahoma"/>
          <w:b/>
        </w:rPr>
        <w:tab/>
      </w:r>
      <w:r w:rsidRPr="00AB3D80">
        <w:rPr>
          <w:rFonts w:cs="Tahoma"/>
          <w:b/>
        </w:rPr>
        <w:tab/>
      </w:r>
      <w:r w:rsidRPr="00AB3D80">
        <w:rPr>
          <w:rFonts w:cs="Tahoma"/>
          <w:b/>
        </w:rPr>
        <w:tab/>
      </w:r>
      <w:r w:rsidRPr="00AB3D80">
        <w:rPr>
          <w:rFonts w:cs="Tahoma"/>
          <w:b/>
        </w:rPr>
        <w:tab/>
        <w:t xml:space="preserve">      Kapasitas</w:t>
      </w:r>
    </w:p>
    <w:p w:rsidR="004A6392" w:rsidRPr="00AB3D80" w:rsidRDefault="004A6392" w:rsidP="00E05E66">
      <w:pPr>
        <w:spacing w:before="60" w:after="0"/>
        <w:jc w:val="both"/>
        <w:rPr>
          <w:rFonts w:cs="Tahoma"/>
        </w:rPr>
      </w:pPr>
      <w:r w:rsidRPr="00AB3D80">
        <w:rPr>
          <w:rFonts w:cs="Tahoma"/>
        </w:rPr>
        <w:t>Berdasarkan hasil perhitungan tersebut, Tingkat Risiko Bencana dibagi menjadi 3 kategori sebagai berikut :</w:t>
      </w:r>
    </w:p>
    <w:p w:rsidR="004A6392" w:rsidRPr="00AB3D80" w:rsidRDefault="004A6392" w:rsidP="00E05E66">
      <w:pPr>
        <w:spacing w:before="60" w:after="0"/>
        <w:jc w:val="both"/>
        <w:rPr>
          <w:rFonts w:cs="Tahoma"/>
          <w:b/>
        </w:rPr>
      </w:pPr>
      <w:r w:rsidRPr="00AB3D80">
        <w:rPr>
          <w:rFonts w:cs="Tahoma"/>
          <w:b/>
          <w:u w:val="single"/>
        </w:rPr>
        <w:t>Skor</w:t>
      </w:r>
      <w:r w:rsidRPr="00AB3D80">
        <w:rPr>
          <w:rFonts w:cs="Tahoma"/>
          <w:b/>
        </w:rPr>
        <w:t xml:space="preserve"> </w:t>
      </w:r>
      <w:r w:rsidRPr="00AB3D80">
        <w:rPr>
          <w:rFonts w:cs="Tahoma"/>
          <w:b/>
        </w:rPr>
        <w:tab/>
      </w:r>
      <w:r w:rsidRPr="00AB3D80">
        <w:rPr>
          <w:rFonts w:cs="Tahoma"/>
          <w:b/>
        </w:rPr>
        <w:tab/>
      </w:r>
      <w:r w:rsidRPr="00AB3D80">
        <w:rPr>
          <w:rFonts w:cs="Tahoma"/>
          <w:b/>
          <w:u w:val="single"/>
        </w:rPr>
        <w:t>Tingkat Risiko Bencana</w:t>
      </w:r>
    </w:p>
    <w:p w:rsidR="004A6392" w:rsidRPr="00AB3D80" w:rsidRDefault="004A6392" w:rsidP="00E05E66">
      <w:pPr>
        <w:spacing w:before="60" w:after="0"/>
        <w:jc w:val="both"/>
        <w:rPr>
          <w:rFonts w:cs="Tahoma"/>
        </w:rPr>
      </w:pPr>
      <w:r w:rsidRPr="00AB3D80">
        <w:rPr>
          <w:rFonts w:cs="Tahoma"/>
        </w:rPr>
        <w:t>1 s/d &lt; 3</w:t>
      </w:r>
      <w:r w:rsidRPr="00AB3D80">
        <w:rPr>
          <w:rFonts w:cs="Tahoma"/>
        </w:rPr>
        <w:tab/>
      </w:r>
      <w:r w:rsidRPr="00AB3D80">
        <w:rPr>
          <w:rFonts w:cs="Tahoma"/>
        </w:rPr>
        <w:tab/>
        <w:t>Rendah</w:t>
      </w:r>
    </w:p>
    <w:p w:rsidR="004A6392" w:rsidRPr="00AB3D80" w:rsidRDefault="004A6392" w:rsidP="00E05E66">
      <w:pPr>
        <w:spacing w:before="60" w:after="0"/>
        <w:jc w:val="both"/>
        <w:rPr>
          <w:rFonts w:cs="Tahoma"/>
        </w:rPr>
      </w:pPr>
      <w:r w:rsidRPr="00AB3D80">
        <w:rPr>
          <w:rFonts w:cs="Tahoma"/>
        </w:rPr>
        <w:t>3 s/d &lt; 6</w:t>
      </w:r>
      <w:r w:rsidRPr="00AB3D80">
        <w:rPr>
          <w:rFonts w:cs="Tahoma"/>
        </w:rPr>
        <w:tab/>
      </w:r>
      <w:r w:rsidRPr="00AB3D80">
        <w:rPr>
          <w:rFonts w:cs="Tahoma"/>
        </w:rPr>
        <w:tab/>
        <w:t>Sedang</w:t>
      </w:r>
    </w:p>
    <w:p w:rsidR="004A6392" w:rsidRPr="00AB3D80" w:rsidRDefault="004A6392" w:rsidP="00E05E66">
      <w:pPr>
        <w:spacing w:before="60" w:after="0"/>
        <w:jc w:val="both"/>
        <w:rPr>
          <w:rFonts w:cs="Tahoma"/>
        </w:rPr>
      </w:pPr>
      <w:r w:rsidRPr="00AB3D80">
        <w:rPr>
          <w:rFonts w:cs="Tahoma"/>
        </w:rPr>
        <w:t>6 s/d 9</w:t>
      </w:r>
      <w:r w:rsidRPr="00AB3D80">
        <w:rPr>
          <w:rFonts w:cs="Tahoma"/>
        </w:rPr>
        <w:tab/>
      </w:r>
      <w:r w:rsidRPr="00AB3D80">
        <w:rPr>
          <w:rFonts w:cs="Tahoma"/>
        </w:rPr>
        <w:tab/>
      </w:r>
      <w:r w:rsidRPr="00AB3D80">
        <w:rPr>
          <w:rFonts w:cs="Tahoma"/>
        </w:rPr>
        <w:tab/>
        <w:t>Tinggi</w:t>
      </w:r>
    </w:p>
    <w:p w:rsidR="004A6392" w:rsidRPr="00AB3D80" w:rsidRDefault="004A6392" w:rsidP="00E05E66">
      <w:pPr>
        <w:spacing w:before="60" w:after="0"/>
        <w:jc w:val="both"/>
        <w:rPr>
          <w:rFonts w:cs="Tahoma"/>
        </w:rPr>
      </w:pPr>
      <w:r w:rsidRPr="00AB3D80">
        <w:rPr>
          <w:rFonts w:cs="Tahoma"/>
        </w:rPr>
        <w:lastRenderedPageBreak/>
        <w:t>Berdasarkan hasil analisis risiko masing-masing jenis bencana, kemudian dikembangkan gagasan-gagasan yang bisa dibuat di tingkat masyarakat. Gagasan-gagasan tersebut kemudian dikembangkan menjadi rencana aksi di tingkat masyarakat.</w:t>
      </w:r>
    </w:p>
    <w:p w:rsidR="004A6392" w:rsidRDefault="004A6392" w:rsidP="004A6392">
      <w:pPr>
        <w:spacing w:before="60" w:after="120"/>
        <w:jc w:val="both"/>
        <w:rPr>
          <w:rFonts w:cs="Tahoma"/>
          <w:b/>
        </w:rPr>
      </w:pPr>
    </w:p>
    <w:p w:rsidR="004A6392" w:rsidRDefault="004A6392" w:rsidP="004A6392">
      <w:pPr>
        <w:spacing w:before="60" w:after="120"/>
        <w:jc w:val="both"/>
        <w:rPr>
          <w:rFonts w:cs="Tahoma"/>
          <w:b/>
        </w:rPr>
      </w:pPr>
    </w:p>
    <w:p w:rsidR="004A6392" w:rsidRDefault="004A6392" w:rsidP="004A6392">
      <w:pPr>
        <w:spacing w:before="60" w:after="120"/>
        <w:jc w:val="center"/>
        <w:rPr>
          <w:rFonts w:cs="Tahoma"/>
          <w:b/>
        </w:rPr>
      </w:pPr>
    </w:p>
    <w:p w:rsidR="004A6392" w:rsidRDefault="004A6392" w:rsidP="004A6392">
      <w:pPr>
        <w:spacing w:before="60" w:after="120"/>
        <w:jc w:val="center"/>
        <w:rPr>
          <w:rFonts w:cs="Tahoma"/>
          <w:b/>
        </w:rPr>
      </w:pPr>
    </w:p>
    <w:p w:rsidR="004A6392" w:rsidRDefault="004A6392" w:rsidP="004A6392">
      <w:pPr>
        <w:spacing w:before="60" w:after="120"/>
        <w:jc w:val="center"/>
        <w:rPr>
          <w:rFonts w:cs="Tahoma"/>
          <w:b/>
        </w:rPr>
      </w:pPr>
    </w:p>
    <w:p w:rsidR="004A6392" w:rsidRPr="004A6392" w:rsidRDefault="004A6392" w:rsidP="004A6392">
      <w:pPr>
        <w:spacing w:before="60" w:after="120"/>
        <w:jc w:val="center"/>
        <w:rPr>
          <w:rFonts w:cs="Tahoma"/>
          <w:b/>
          <w:lang w:val="en-US"/>
        </w:rPr>
      </w:pPr>
      <w:r w:rsidRPr="00AB3D80">
        <w:rPr>
          <w:rFonts w:cs="Tahoma"/>
          <w:b/>
        </w:rPr>
        <w:t>BAB I</w:t>
      </w:r>
      <w:r>
        <w:rPr>
          <w:rFonts w:cs="Tahoma"/>
          <w:b/>
          <w:lang w:val="en-US"/>
        </w:rPr>
        <w:t>V</w:t>
      </w:r>
    </w:p>
    <w:p w:rsidR="004A6392" w:rsidRDefault="004A6392" w:rsidP="004A6392">
      <w:pPr>
        <w:spacing w:before="60" w:after="120"/>
        <w:jc w:val="center"/>
        <w:rPr>
          <w:rFonts w:cs="Tahoma"/>
          <w:b/>
        </w:rPr>
      </w:pPr>
      <w:r w:rsidRPr="00AB3D80">
        <w:rPr>
          <w:rFonts w:cs="Tahoma"/>
          <w:b/>
        </w:rPr>
        <w:t>HASIL KAJIAN DAN ANALISIS TINGKAT RISIKO BENCANA</w:t>
      </w:r>
    </w:p>
    <w:p w:rsidR="004A6392" w:rsidRPr="00AB3D80" w:rsidRDefault="004A6392" w:rsidP="004A6392">
      <w:pPr>
        <w:spacing w:before="60" w:after="120"/>
        <w:jc w:val="center"/>
        <w:rPr>
          <w:rFonts w:cs="Tahoma"/>
          <w:b/>
        </w:rPr>
      </w:pPr>
    </w:p>
    <w:p w:rsidR="004A6392" w:rsidRPr="00AB3D80" w:rsidRDefault="004A6392" w:rsidP="004A6392">
      <w:pPr>
        <w:spacing w:before="60" w:after="120"/>
        <w:jc w:val="both"/>
        <w:rPr>
          <w:rFonts w:cs="Tahoma"/>
          <w:b/>
        </w:rPr>
      </w:pPr>
      <w:r w:rsidRPr="00AB3D80">
        <w:rPr>
          <w:rFonts w:cs="Tahoma"/>
          <w:b/>
        </w:rPr>
        <w:t>Jenis Bencana Dan Pemeringkatan</w:t>
      </w:r>
    </w:p>
    <w:p w:rsidR="004A6392" w:rsidRPr="00AB3D80" w:rsidRDefault="004A6392" w:rsidP="004A6392">
      <w:pPr>
        <w:spacing w:before="60" w:after="120"/>
        <w:jc w:val="both"/>
        <w:rPr>
          <w:rFonts w:cs="Tahoma"/>
        </w:rPr>
      </w:pPr>
      <w:r w:rsidRPr="00AB3D80">
        <w:rPr>
          <w:rFonts w:cs="Tahoma"/>
        </w:rPr>
        <w:t>Berdasarkan alur sejarah, teridentifikasi 5 jenis bencana penting yang pernah terjadi di Desa Sugian. Berdasarkan pemeringkatan yang dilakukan, urutan tingkat pentingnya bencana tersebut mulai dari tingkat kepentingan tertinggi sampai terendah adalah sebagai berikut :</w:t>
      </w:r>
    </w:p>
    <w:p w:rsidR="004A6392" w:rsidRPr="00AB3D80" w:rsidRDefault="004A6392" w:rsidP="004A6392">
      <w:pPr>
        <w:pStyle w:val="ListParagraph"/>
        <w:numPr>
          <w:ilvl w:val="0"/>
          <w:numId w:val="1"/>
        </w:numPr>
        <w:spacing w:before="60" w:after="120"/>
        <w:jc w:val="both"/>
        <w:rPr>
          <w:rFonts w:asciiTheme="minorHAnsi" w:hAnsiTheme="minorHAnsi" w:cs="Tahoma"/>
        </w:rPr>
      </w:pPr>
      <w:r w:rsidRPr="00AB3D80">
        <w:rPr>
          <w:rFonts w:asciiTheme="minorHAnsi" w:hAnsiTheme="minorHAnsi" w:cs="Tahoma"/>
        </w:rPr>
        <w:t xml:space="preserve">Banjir </w:t>
      </w:r>
      <w:r w:rsidRPr="00AB3D80">
        <w:rPr>
          <w:rFonts w:asciiTheme="minorHAnsi" w:hAnsiTheme="minorHAnsi" w:cs="Tahoma"/>
          <w:lang w:val="id-ID"/>
        </w:rPr>
        <w:t xml:space="preserve"> </w:t>
      </w:r>
    </w:p>
    <w:p w:rsidR="004A6392" w:rsidRPr="00AB3D80" w:rsidRDefault="004A6392" w:rsidP="004A6392">
      <w:pPr>
        <w:pStyle w:val="ListParagraph"/>
        <w:numPr>
          <w:ilvl w:val="0"/>
          <w:numId w:val="1"/>
        </w:numPr>
        <w:spacing w:before="60" w:after="120"/>
        <w:jc w:val="both"/>
        <w:rPr>
          <w:rFonts w:asciiTheme="minorHAnsi" w:hAnsiTheme="minorHAnsi" w:cs="Tahoma"/>
        </w:rPr>
      </w:pPr>
      <w:r w:rsidRPr="00AB3D80">
        <w:rPr>
          <w:rFonts w:asciiTheme="minorHAnsi" w:hAnsiTheme="minorHAnsi" w:cs="Tahoma"/>
        </w:rPr>
        <w:t>Abrasi</w:t>
      </w:r>
    </w:p>
    <w:p w:rsidR="004A6392" w:rsidRPr="00AB3D80" w:rsidRDefault="004A6392" w:rsidP="004A6392">
      <w:pPr>
        <w:pStyle w:val="ListParagraph"/>
        <w:numPr>
          <w:ilvl w:val="0"/>
          <w:numId w:val="1"/>
        </w:numPr>
        <w:spacing w:before="60" w:after="120"/>
        <w:jc w:val="both"/>
        <w:rPr>
          <w:rFonts w:asciiTheme="minorHAnsi" w:hAnsiTheme="minorHAnsi" w:cs="Tahoma"/>
        </w:rPr>
      </w:pPr>
      <w:r w:rsidRPr="00AB3D80">
        <w:rPr>
          <w:rFonts w:asciiTheme="minorHAnsi" w:hAnsiTheme="minorHAnsi" w:cs="Tahoma"/>
        </w:rPr>
        <w:t>Kekeringan</w:t>
      </w:r>
    </w:p>
    <w:p w:rsidR="004A6392" w:rsidRPr="00AB3D80" w:rsidRDefault="004A6392" w:rsidP="004A6392">
      <w:pPr>
        <w:pStyle w:val="ListParagraph"/>
        <w:numPr>
          <w:ilvl w:val="0"/>
          <w:numId w:val="1"/>
        </w:numPr>
        <w:spacing w:before="60" w:after="120"/>
        <w:jc w:val="both"/>
        <w:rPr>
          <w:rFonts w:asciiTheme="minorHAnsi" w:hAnsiTheme="minorHAnsi" w:cs="Tahoma"/>
        </w:rPr>
      </w:pPr>
      <w:r w:rsidRPr="00AB3D80">
        <w:rPr>
          <w:rFonts w:asciiTheme="minorHAnsi" w:hAnsiTheme="minorHAnsi" w:cs="Tahoma"/>
          <w:lang w:val="id-ID"/>
        </w:rPr>
        <w:t>Angin Kencang</w:t>
      </w:r>
    </w:p>
    <w:p w:rsidR="004A6392" w:rsidRPr="00AB3D80" w:rsidRDefault="004A6392" w:rsidP="004A6392">
      <w:pPr>
        <w:pStyle w:val="ListParagraph"/>
        <w:numPr>
          <w:ilvl w:val="0"/>
          <w:numId w:val="1"/>
        </w:numPr>
        <w:spacing w:before="60" w:after="120"/>
        <w:jc w:val="both"/>
        <w:rPr>
          <w:rFonts w:asciiTheme="minorHAnsi" w:hAnsiTheme="minorHAnsi" w:cs="Tahoma"/>
        </w:rPr>
      </w:pPr>
      <w:r w:rsidRPr="00AB3D80">
        <w:rPr>
          <w:rFonts w:asciiTheme="minorHAnsi" w:hAnsiTheme="minorHAnsi" w:cs="Tahoma"/>
        </w:rPr>
        <w:t>Kebakaran Lahan/Ladang</w:t>
      </w:r>
    </w:p>
    <w:p w:rsidR="004A6392" w:rsidRDefault="004A6392" w:rsidP="004A6392">
      <w:pPr>
        <w:spacing w:before="60" w:after="120"/>
        <w:jc w:val="both"/>
        <w:rPr>
          <w:rFonts w:cs="Tahoma"/>
        </w:rPr>
      </w:pPr>
    </w:p>
    <w:p w:rsidR="004A6392" w:rsidRPr="00AB3D80" w:rsidRDefault="004A6392" w:rsidP="004A6392">
      <w:pPr>
        <w:spacing w:before="60" w:after="120"/>
        <w:jc w:val="both"/>
        <w:rPr>
          <w:rFonts w:cs="Tahoma"/>
        </w:rPr>
      </w:pPr>
      <w:r w:rsidRPr="00AB3D80">
        <w:rPr>
          <w:rFonts w:cs="Tahoma"/>
        </w:rPr>
        <w:t>Berdasarkan kesepakatan masyarakat dari 5 jenis bencana yang pernah terjadi di Desa Sugian dilakukan analisis resiko bencana terhadap 3 jenis bencana yang dianggap paling penting dan berdasarkan hasil analisis risiko bencana terhadap 3 jenis bencana yang telah dilakukan, tingkat risiko masing-masing bencana adalah sebagai berikut.</w:t>
      </w:r>
    </w:p>
    <w:p w:rsidR="004A6392" w:rsidRPr="00AB3D80" w:rsidRDefault="004A6392" w:rsidP="004A6392">
      <w:pPr>
        <w:spacing w:before="60" w:after="120"/>
        <w:jc w:val="both"/>
        <w:rPr>
          <w:rFonts w:cs="Tahoma"/>
          <w:b/>
          <w:u w:val="single"/>
        </w:rPr>
      </w:pPr>
    </w:p>
    <w:p w:rsidR="004A6392" w:rsidRPr="00AB3D80" w:rsidRDefault="004A6392" w:rsidP="004A6392">
      <w:pPr>
        <w:spacing w:before="60" w:after="120"/>
        <w:jc w:val="both"/>
        <w:rPr>
          <w:rFonts w:cs="Tahoma"/>
          <w:b/>
        </w:rPr>
      </w:pPr>
      <w:r w:rsidRPr="00AB3D80">
        <w:rPr>
          <w:rFonts w:cs="Tahoma"/>
          <w:b/>
          <w:u w:val="single"/>
        </w:rPr>
        <w:t>Jenis Bencana</w:t>
      </w:r>
      <w:r w:rsidRPr="00AB3D80">
        <w:rPr>
          <w:rFonts w:cs="Tahoma"/>
          <w:b/>
        </w:rPr>
        <w:tab/>
      </w:r>
      <w:r w:rsidRPr="00AB3D80">
        <w:rPr>
          <w:rFonts w:cs="Tahoma"/>
          <w:b/>
        </w:rPr>
        <w:tab/>
      </w:r>
      <w:r w:rsidRPr="00AB3D80">
        <w:rPr>
          <w:rFonts w:cs="Tahoma"/>
          <w:b/>
        </w:rPr>
        <w:tab/>
      </w:r>
      <w:r w:rsidRPr="00AB3D80">
        <w:rPr>
          <w:rFonts w:cs="Tahoma"/>
          <w:b/>
          <w:u w:val="single"/>
        </w:rPr>
        <w:t>Skor</w:t>
      </w:r>
      <w:r w:rsidRPr="00AB3D80">
        <w:rPr>
          <w:rFonts w:cs="Tahoma"/>
          <w:b/>
        </w:rPr>
        <w:tab/>
        <w:t xml:space="preserve">                      </w:t>
      </w:r>
      <w:r w:rsidRPr="00AB3D80">
        <w:rPr>
          <w:rFonts w:cs="Tahoma"/>
          <w:b/>
          <w:u w:val="single"/>
        </w:rPr>
        <w:t>Tergolong</w:t>
      </w:r>
    </w:p>
    <w:p w:rsidR="004A6392" w:rsidRPr="00AB3D80" w:rsidRDefault="004A6392" w:rsidP="004A6392">
      <w:pPr>
        <w:pStyle w:val="ListParagraph"/>
        <w:numPr>
          <w:ilvl w:val="0"/>
          <w:numId w:val="2"/>
        </w:numPr>
        <w:spacing w:before="60" w:after="120"/>
        <w:jc w:val="both"/>
        <w:rPr>
          <w:rFonts w:asciiTheme="minorHAnsi" w:hAnsiTheme="minorHAnsi" w:cs="Tahoma"/>
        </w:rPr>
      </w:pPr>
      <w:r w:rsidRPr="00AB3D80">
        <w:rPr>
          <w:rFonts w:asciiTheme="minorHAnsi" w:hAnsiTheme="minorHAnsi" w:cs="Tahoma"/>
        </w:rPr>
        <w:t xml:space="preserve">Banjir </w:t>
      </w:r>
      <w:r w:rsidRPr="00AB3D80">
        <w:rPr>
          <w:rFonts w:asciiTheme="minorHAnsi" w:hAnsiTheme="minorHAnsi" w:cs="Tahoma"/>
          <w:lang w:val="id-ID"/>
        </w:rPr>
        <w:t xml:space="preserve"> </w:t>
      </w:r>
      <w:r w:rsidRPr="00AB3D80">
        <w:rPr>
          <w:rFonts w:asciiTheme="minorHAnsi" w:hAnsiTheme="minorHAnsi" w:cs="Tahoma"/>
        </w:rPr>
        <w:tab/>
      </w:r>
      <w:r w:rsidRPr="00AB3D80">
        <w:rPr>
          <w:rFonts w:asciiTheme="minorHAnsi" w:hAnsiTheme="minorHAnsi" w:cs="Tahoma"/>
          <w:lang w:val="id-ID"/>
        </w:rPr>
        <w:tab/>
      </w:r>
      <w:r w:rsidRPr="00AB3D80">
        <w:rPr>
          <w:rFonts w:asciiTheme="minorHAnsi" w:hAnsiTheme="minorHAnsi" w:cs="Tahoma"/>
        </w:rPr>
        <w:tab/>
      </w:r>
      <w:r w:rsidRPr="00AB3D80">
        <w:rPr>
          <w:rFonts w:asciiTheme="minorHAnsi" w:hAnsiTheme="minorHAnsi" w:cs="Tahoma"/>
          <w:lang w:val="id-ID"/>
        </w:rPr>
        <w:t>5,72</w:t>
      </w:r>
      <w:r w:rsidRPr="00AB3D80">
        <w:rPr>
          <w:rFonts w:asciiTheme="minorHAnsi" w:hAnsiTheme="minorHAnsi" w:cs="Tahoma"/>
        </w:rPr>
        <w:tab/>
      </w:r>
      <w:r w:rsidRPr="00AB3D80">
        <w:rPr>
          <w:rFonts w:asciiTheme="minorHAnsi" w:hAnsiTheme="minorHAnsi" w:cs="Tahoma"/>
        </w:rPr>
        <w:tab/>
      </w:r>
      <w:r w:rsidRPr="00AB3D80">
        <w:rPr>
          <w:rFonts w:asciiTheme="minorHAnsi" w:hAnsiTheme="minorHAnsi" w:cs="Tahoma"/>
          <w:lang w:val="id-ID"/>
        </w:rPr>
        <w:t>Sedang Cendrung Tinggi</w:t>
      </w:r>
    </w:p>
    <w:p w:rsidR="004A6392" w:rsidRPr="00AB3D80" w:rsidRDefault="004A6392" w:rsidP="004A6392">
      <w:pPr>
        <w:pStyle w:val="ListParagraph"/>
        <w:numPr>
          <w:ilvl w:val="0"/>
          <w:numId w:val="2"/>
        </w:numPr>
        <w:spacing w:before="60" w:after="120"/>
        <w:jc w:val="both"/>
        <w:rPr>
          <w:rFonts w:asciiTheme="minorHAnsi" w:hAnsiTheme="minorHAnsi" w:cs="Tahoma"/>
        </w:rPr>
      </w:pPr>
      <w:r w:rsidRPr="00AB3D80">
        <w:rPr>
          <w:rFonts w:asciiTheme="minorHAnsi" w:hAnsiTheme="minorHAnsi" w:cs="Tahoma"/>
        </w:rPr>
        <w:t>Abrasi</w:t>
      </w:r>
      <w:r w:rsidRPr="00AB3D80">
        <w:rPr>
          <w:rFonts w:asciiTheme="minorHAnsi" w:hAnsiTheme="minorHAnsi" w:cs="Tahoma"/>
          <w:lang w:val="id-ID"/>
        </w:rPr>
        <w:tab/>
      </w:r>
      <w:r w:rsidRPr="00AB3D80">
        <w:rPr>
          <w:rFonts w:asciiTheme="minorHAnsi" w:hAnsiTheme="minorHAnsi" w:cs="Tahoma"/>
          <w:lang w:val="id-ID"/>
        </w:rPr>
        <w:tab/>
      </w:r>
      <w:r w:rsidRPr="00AB3D80">
        <w:rPr>
          <w:rFonts w:asciiTheme="minorHAnsi" w:hAnsiTheme="minorHAnsi" w:cs="Tahoma"/>
          <w:lang w:val="id-ID"/>
        </w:rPr>
        <w:tab/>
        <w:t>5,3</w:t>
      </w:r>
      <w:r w:rsidRPr="00AB3D80">
        <w:rPr>
          <w:rFonts w:asciiTheme="minorHAnsi" w:hAnsiTheme="minorHAnsi" w:cs="Tahoma"/>
          <w:lang w:val="id-ID"/>
        </w:rPr>
        <w:tab/>
      </w:r>
      <w:r w:rsidRPr="00AB3D80">
        <w:rPr>
          <w:rFonts w:asciiTheme="minorHAnsi" w:hAnsiTheme="minorHAnsi" w:cs="Tahoma"/>
          <w:lang w:val="id-ID"/>
        </w:rPr>
        <w:tab/>
        <w:t>Sedang Cendrung Tinggi</w:t>
      </w:r>
    </w:p>
    <w:p w:rsidR="004A6392" w:rsidRPr="00AB3D80" w:rsidRDefault="004A6392" w:rsidP="004A6392">
      <w:pPr>
        <w:pStyle w:val="ListParagraph"/>
        <w:numPr>
          <w:ilvl w:val="0"/>
          <w:numId w:val="2"/>
        </w:numPr>
        <w:spacing w:before="60" w:after="120"/>
        <w:jc w:val="both"/>
        <w:rPr>
          <w:rFonts w:asciiTheme="minorHAnsi" w:hAnsiTheme="minorHAnsi" w:cs="Tahoma"/>
        </w:rPr>
      </w:pPr>
      <w:r w:rsidRPr="00AB3D80">
        <w:rPr>
          <w:rFonts w:asciiTheme="minorHAnsi" w:hAnsiTheme="minorHAnsi" w:cs="Tahoma"/>
        </w:rPr>
        <w:t>Kekeringan</w:t>
      </w:r>
      <w:r w:rsidRPr="00AB3D80">
        <w:rPr>
          <w:rFonts w:asciiTheme="minorHAnsi" w:hAnsiTheme="minorHAnsi" w:cs="Tahoma"/>
        </w:rPr>
        <w:tab/>
      </w:r>
      <w:r w:rsidRPr="00AB3D80">
        <w:rPr>
          <w:rFonts w:asciiTheme="minorHAnsi" w:hAnsiTheme="minorHAnsi" w:cs="Tahoma"/>
        </w:rPr>
        <w:tab/>
      </w:r>
      <w:r>
        <w:rPr>
          <w:rFonts w:asciiTheme="minorHAnsi" w:hAnsiTheme="minorHAnsi" w:cs="Tahoma"/>
          <w:lang w:val="id-ID"/>
        </w:rPr>
        <w:tab/>
      </w:r>
      <w:r w:rsidRPr="00AB3D80">
        <w:rPr>
          <w:rFonts w:asciiTheme="minorHAnsi" w:hAnsiTheme="minorHAnsi" w:cs="Tahoma"/>
          <w:lang w:val="id-ID"/>
        </w:rPr>
        <w:t>5,5</w:t>
      </w:r>
      <w:r w:rsidRPr="00AB3D80">
        <w:rPr>
          <w:rFonts w:asciiTheme="minorHAnsi" w:hAnsiTheme="minorHAnsi" w:cs="Tahoma"/>
        </w:rPr>
        <w:tab/>
      </w:r>
      <w:r w:rsidRPr="00AB3D80">
        <w:rPr>
          <w:rFonts w:asciiTheme="minorHAnsi" w:hAnsiTheme="minorHAnsi" w:cs="Tahoma"/>
        </w:rPr>
        <w:tab/>
      </w:r>
      <w:r w:rsidRPr="00AB3D80">
        <w:rPr>
          <w:rFonts w:asciiTheme="minorHAnsi" w:hAnsiTheme="minorHAnsi" w:cs="Tahoma"/>
          <w:lang w:val="id-ID"/>
        </w:rPr>
        <w:t>Sedang Cendrung Tinggi</w:t>
      </w:r>
    </w:p>
    <w:p w:rsidR="004A6392" w:rsidRDefault="004A6392" w:rsidP="004A6392">
      <w:pPr>
        <w:spacing w:before="60" w:after="120"/>
        <w:jc w:val="both"/>
        <w:rPr>
          <w:rFonts w:cs="Tahoma"/>
          <w:b/>
        </w:rPr>
      </w:pPr>
    </w:p>
    <w:p w:rsidR="004A6392" w:rsidRDefault="004A6392" w:rsidP="004A6392">
      <w:pPr>
        <w:spacing w:before="60" w:after="120"/>
        <w:jc w:val="both"/>
        <w:rPr>
          <w:rFonts w:cs="Tahoma"/>
          <w:b/>
        </w:rPr>
      </w:pPr>
    </w:p>
    <w:p w:rsidR="004A6392" w:rsidRDefault="004A6392" w:rsidP="004A6392">
      <w:pPr>
        <w:spacing w:before="60" w:after="120"/>
        <w:jc w:val="both"/>
        <w:rPr>
          <w:rFonts w:cs="Tahoma"/>
          <w:b/>
        </w:rPr>
      </w:pPr>
    </w:p>
    <w:p w:rsidR="004A6392" w:rsidRPr="00AB3D80" w:rsidRDefault="004A6392" w:rsidP="004A6392">
      <w:pPr>
        <w:spacing w:before="60" w:after="120"/>
        <w:jc w:val="both"/>
        <w:rPr>
          <w:rFonts w:cs="Tahoma"/>
          <w:b/>
        </w:rPr>
      </w:pPr>
    </w:p>
    <w:p w:rsidR="00AF31E2" w:rsidRDefault="00AF31E2" w:rsidP="00AB3D80">
      <w:pPr>
        <w:spacing w:before="60" w:after="120"/>
        <w:jc w:val="center"/>
        <w:rPr>
          <w:rFonts w:cs="Tahoma"/>
          <w:b/>
        </w:rPr>
      </w:pPr>
    </w:p>
    <w:p w:rsidR="007B422B" w:rsidRDefault="007B422B" w:rsidP="00AB3D80">
      <w:pPr>
        <w:spacing w:before="60" w:after="120"/>
        <w:jc w:val="center"/>
        <w:rPr>
          <w:rFonts w:cs="Tahoma"/>
          <w:b/>
        </w:rPr>
      </w:pPr>
    </w:p>
    <w:p w:rsidR="00893B69" w:rsidRPr="00AB3D80" w:rsidRDefault="00515257" w:rsidP="00893B69">
      <w:pPr>
        <w:jc w:val="both"/>
        <w:rPr>
          <w:rFonts w:cs="Tahoma"/>
          <w:b/>
        </w:rPr>
      </w:pPr>
      <w:r w:rsidRPr="00AB3D80">
        <w:rPr>
          <w:rFonts w:cs="Tahoma"/>
          <w:b/>
        </w:rPr>
        <w:lastRenderedPageBreak/>
        <w:t>Analisis Masing-Masing Jenis Bencana</w:t>
      </w:r>
    </w:p>
    <w:p w:rsidR="00893B69" w:rsidRPr="00AB3D80" w:rsidRDefault="00893B69" w:rsidP="00893B69">
      <w:pPr>
        <w:pStyle w:val="ListParagraph"/>
        <w:numPr>
          <w:ilvl w:val="0"/>
          <w:numId w:val="3"/>
        </w:numPr>
        <w:spacing w:before="60" w:after="120"/>
        <w:jc w:val="both"/>
        <w:rPr>
          <w:rFonts w:asciiTheme="minorHAnsi" w:hAnsiTheme="minorHAnsi" w:cs="Tahoma"/>
          <w:b/>
        </w:rPr>
      </w:pPr>
      <w:r w:rsidRPr="00AB3D80">
        <w:rPr>
          <w:rFonts w:asciiTheme="minorHAnsi" w:hAnsiTheme="minorHAnsi" w:cs="Tahoma"/>
          <w:b/>
        </w:rPr>
        <w:t>Banjir</w:t>
      </w:r>
    </w:p>
    <w:p w:rsidR="00893B69" w:rsidRPr="00AB3D80" w:rsidRDefault="00893B69" w:rsidP="00893B69">
      <w:pPr>
        <w:pStyle w:val="ListParagraph"/>
        <w:spacing w:before="60" w:after="120"/>
        <w:ind w:left="360"/>
        <w:jc w:val="both"/>
        <w:rPr>
          <w:rFonts w:asciiTheme="minorHAnsi" w:hAnsiTheme="minorHAnsi" w:cs="Tahoma"/>
          <w:b/>
        </w:rPr>
      </w:pPr>
    </w:p>
    <w:p w:rsidR="00893B69" w:rsidRPr="00AB3D80" w:rsidRDefault="00893B69" w:rsidP="00011710">
      <w:pPr>
        <w:pStyle w:val="ListParagraph"/>
        <w:numPr>
          <w:ilvl w:val="0"/>
          <w:numId w:val="6"/>
        </w:numPr>
        <w:jc w:val="both"/>
        <w:rPr>
          <w:rFonts w:asciiTheme="minorHAnsi" w:hAnsiTheme="minorHAnsi" w:cs="Tahoma"/>
        </w:rPr>
      </w:pPr>
      <w:r w:rsidRPr="00AB3D80">
        <w:rPr>
          <w:rFonts w:asciiTheme="minorHAnsi" w:hAnsiTheme="minorHAnsi" w:cs="Tahoma"/>
        </w:rPr>
        <w:t>Ancaman</w:t>
      </w:r>
    </w:p>
    <w:p w:rsidR="00893B69" w:rsidRPr="00AB3D80" w:rsidRDefault="00893B69" w:rsidP="00011710">
      <w:pPr>
        <w:pStyle w:val="ListParagraph"/>
        <w:numPr>
          <w:ilvl w:val="0"/>
          <w:numId w:val="38"/>
        </w:numPr>
        <w:ind w:left="1134" w:hanging="425"/>
        <w:jc w:val="both"/>
        <w:rPr>
          <w:rFonts w:asciiTheme="minorHAnsi" w:hAnsiTheme="minorHAnsi" w:cs="Tahoma"/>
        </w:rPr>
      </w:pPr>
      <w:r w:rsidRPr="00AB3D80">
        <w:rPr>
          <w:rFonts w:asciiTheme="minorHAnsi" w:hAnsiTheme="minorHAnsi" w:cs="Tahoma"/>
        </w:rPr>
        <w:t xml:space="preserve">Tingkat ancaman banjir </w:t>
      </w:r>
      <w:r w:rsidR="00DB2ECF" w:rsidRPr="00AB3D80">
        <w:rPr>
          <w:rFonts w:asciiTheme="minorHAnsi" w:hAnsiTheme="minorHAnsi" w:cs="Tahoma"/>
          <w:lang w:val="id-ID"/>
        </w:rPr>
        <w:t xml:space="preserve"> </w:t>
      </w:r>
      <w:r w:rsidRPr="00AB3D80">
        <w:rPr>
          <w:rFonts w:asciiTheme="minorHAnsi" w:hAnsiTheme="minorHAnsi" w:cs="Tahoma"/>
        </w:rPr>
        <w:t xml:space="preserve"> di Desa </w:t>
      </w:r>
      <w:r w:rsidR="00983AB4" w:rsidRPr="00AB3D80">
        <w:rPr>
          <w:rFonts w:asciiTheme="minorHAnsi" w:hAnsiTheme="minorHAnsi" w:cs="Tahoma"/>
        </w:rPr>
        <w:t>Sugian</w:t>
      </w:r>
      <w:r w:rsidRPr="00AB3D80">
        <w:rPr>
          <w:rFonts w:asciiTheme="minorHAnsi" w:hAnsiTheme="minorHAnsi" w:cs="Tahoma"/>
        </w:rPr>
        <w:t xml:space="preserve"> tergolong </w:t>
      </w:r>
      <w:r w:rsidR="004A6392">
        <w:rPr>
          <w:rFonts w:asciiTheme="minorHAnsi" w:hAnsiTheme="minorHAnsi" w:cs="Tahoma"/>
        </w:rPr>
        <w:t>Sedang</w:t>
      </w:r>
      <w:r w:rsidRPr="00AB3D80">
        <w:rPr>
          <w:rFonts w:asciiTheme="minorHAnsi" w:hAnsiTheme="minorHAnsi" w:cs="Tahoma"/>
        </w:rPr>
        <w:t xml:space="preserve"> (skor rata-rata </w:t>
      </w:r>
      <w:r w:rsidR="004A6392">
        <w:rPr>
          <w:rFonts w:asciiTheme="minorHAnsi" w:hAnsiTheme="minorHAnsi" w:cs="Tahoma"/>
        </w:rPr>
        <w:t>1,95</w:t>
      </w:r>
      <w:r w:rsidRPr="00AB3D80">
        <w:rPr>
          <w:rFonts w:asciiTheme="minorHAnsi" w:hAnsiTheme="minorHAnsi" w:cs="Tahoma"/>
        </w:rPr>
        <w:t>).</w:t>
      </w:r>
    </w:p>
    <w:p w:rsidR="00EF2CF7" w:rsidRPr="00AB3D80" w:rsidRDefault="00EF2CF7" w:rsidP="001E7619">
      <w:pPr>
        <w:pStyle w:val="ListParagraph"/>
        <w:ind w:left="1134" w:hanging="425"/>
        <w:jc w:val="both"/>
        <w:rPr>
          <w:rFonts w:asciiTheme="minorHAnsi" w:hAnsiTheme="minorHAnsi" w:cs="Tahoma"/>
        </w:rPr>
      </w:pPr>
    </w:p>
    <w:p w:rsidR="00893B69" w:rsidRPr="00AB3D80" w:rsidRDefault="00893B69" w:rsidP="00011710">
      <w:pPr>
        <w:pStyle w:val="ListParagraph"/>
        <w:numPr>
          <w:ilvl w:val="0"/>
          <w:numId w:val="38"/>
        </w:numPr>
        <w:ind w:left="1134" w:hanging="425"/>
        <w:jc w:val="both"/>
        <w:rPr>
          <w:rFonts w:asciiTheme="minorHAnsi" w:hAnsiTheme="minorHAnsi" w:cs="Tahoma"/>
        </w:rPr>
      </w:pPr>
      <w:r w:rsidRPr="00AB3D80">
        <w:rPr>
          <w:rFonts w:asciiTheme="minorHAnsi" w:hAnsiTheme="minorHAnsi" w:cs="Tahoma"/>
        </w:rPr>
        <w:t>Banjir terjadi setiap tahun pada musim hujan dengan Intensitas tinggi dengan luasan dampak meluas setiap tahunnya sementara banjir bangang terjadi pada tahun 2006, 2012, 2014</w:t>
      </w:r>
      <w:r w:rsidR="004A6392">
        <w:rPr>
          <w:rFonts w:asciiTheme="minorHAnsi" w:hAnsiTheme="minorHAnsi" w:cs="Tahoma"/>
        </w:rPr>
        <w:t>, 2017.</w:t>
      </w:r>
    </w:p>
    <w:p w:rsidR="00EF2CF7" w:rsidRPr="00AB3D80" w:rsidRDefault="00EF2CF7" w:rsidP="001E7619">
      <w:pPr>
        <w:pStyle w:val="ListParagraph"/>
        <w:ind w:left="1134" w:hanging="425"/>
        <w:jc w:val="both"/>
        <w:rPr>
          <w:rFonts w:asciiTheme="minorHAnsi" w:hAnsiTheme="minorHAnsi" w:cs="Tahoma"/>
        </w:rPr>
      </w:pPr>
    </w:p>
    <w:p w:rsidR="00893B69" w:rsidRPr="00AB3D80" w:rsidRDefault="00893B69" w:rsidP="00011710">
      <w:pPr>
        <w:pStyle w:val="ListParagraph"/>
        <w:numPr>
          <w:ilvl w:val="0"/>
          <w:numId w:val="38"/>
        </w:numPr>
        <w:ind w:left="1134" w:hanging="425"/>
        <w:jc w:val="both"/>
        <w:rPr>
          <w:rFonts w:asciiTheme="minorHAnsi" w:hAnsiTheme="minorHAnsi" w:cs="Tahoma"/>
        </w:rPr>
      </w:pPr>
      <w:r w:rsidRPr="00AB3D80">
        <w:rPr>
          <w:rFonts w:asciiTheme="minorHAnsi" w:hAnsiTheme="minorHAnsi" w:cs="Tahoma"/>
        </w:rPr>
        <w:t xml:space="preserve">Faktor penyebab banjir yang terjadi di Desa </w:t>
      </w:r>
      <w:r w:rsidR="00983AB4" w:rsidRPr="00AB3D80">
        <w:rPr>
          <w:rFonts w:asciiTheme="minorHAnsi" w:hAnsiTheme="minorHAnsi" w:cs="Tahoma"/>
        </w:rPr>
        <w:t>Sugian</w:t>
      </w:r>
      <w:r w:rsidRPr="00AB3D80">
        <w:rPr>
          <w:rFonts w:asciiTheme="minorHAnsi" w:hAnsiTheme="minorHAnsi" w:cs="Tahoma"/>
        </w:rPr>
        <w:t xml:space="preserve"> antara lain :</w:t>
      </w:r>
    </w:p>
    <w:p w:rsidR="00DB2ECF" w:rsidRPr="00AB3D80" w:rsidRDefault="00DB2ECF" w:rsidP="00011710">
      <w:pPr>
        <w:pStyle w:val="ListParagraph"/>
        <w:numPr>
          <w:ilvl w:val="0"/>
          <w:numId w:val="26"/>
        </w:numPr>
        <w:jc w:val="both"/>
        <w:rPr>
          <w:rFonts w:asciiTheme="minorHAnsi" w:eastAsia="Times New Roman" w:hAnsiTheme="minorHAnsi" w:cs="Tahoma"/>
          <w:color w:val="000000"/>
        </w:rPr>
      </w:pPr>
      <w:r w:rsidRPr="00AB3D80">
        <w:rPr>
          <w:rFonts w:asciiTheme="minorHAnsi" w:eastAsia="Times New Roman" w:hAnsiTheme="minorHAnsi" w:cs="Tahoma"/>
          <w:color w:val="000000"/>
        </w:rPr>
        <w:t>Sudah terjadi pendangkalan sungai sebagai akibat dari kiriman sedimentasi dari hulu dan pembuangan sampah oleh masyarakat.</w:t>
      </w:r>
    </w:p>
    <w:p w:rsidR="00DB2ECF" w:rsidRPr="00AB3D80" w:rsidRDefault="00DB2ECF" w:rsidP="00011710">
      <w:pPr>
        <w:pStyle w:val="ListParagraph"/>
        <w:numPr>
          <w:ilvl w:val="0"/>
          <w:numId w:val="26"/>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I</w:t>
      </w:r>
      <w:r w:rsidRPr="00AB3D80">
        <w:rPr>
          <w:rFonts w:asciiTheme="minorHAnsi" w:eastAsia="Times New Roman" w:hAnsiTheme="minorHAnsi" w:cs="Tahoma"/>
          <w:color w:val="000000"/>
        </w:rPr>
        <w:t>legal loging masih sering terjadi, akibatnya hutan banyak yg gundul sedangkan masyarakat tidak melakukan reboisasi .</w:t>
      </w:r>
    </w:p>
    <w:p w:rsidR="00DB2ECF" w:rsidRPr="00AB3D80" w:rsidRDefault="00DB2ECF" w:rsidP="00011710">
      <w:pPr>
        <w:pStyle w:val="ListParagraph"/>
        <w:numPr>
          <w:ilvl w:val="1"/>
          <w:numId w:val="9"/>
        </w:numPr>
        <w:ind w:left="1440"/>
        <w:jc w:val="both"/>
        <w:rPr>
          <w:rFonts w:asciiTheme="minorHAnsi" w:hAnsiTheme="minorHAnsi" w:cs="Tahoma"/>
        </w:rPr>
      </w:pPr>
      <w:r w:rsidRPr="00AB3D80">
        <w:rPr>
          <w:rFonts w:asciiTheme="minorHAnsi" w:hAnsiTheme="minorHAnsi" w:cs="Tahoma"/>
          <w:lang w:val="id-ID"/>
        </w:rPr>
        <w:t>Intensitas hujan pada bulan Jnuari-februari yang cukup tinggi</w:t>
      </w:r>
    </w:p>
    <w:p w:rsidR="00DB2ECF" w:rsidRPr="00AB3D80" w:rsidRDefault="00DB2ECF" w:rsidP="00011710">
      <w:pPr>
        <w:pStyle w:val="ListParagraph"/>
        <w:numPr>
          <w:ilvl w:val="1"/>
          <w:numId w:val="9"/>
        </w:numPr>
        <w:ind w:left="1440"/>
        <w:jc w:val="both"/>
        <w:rPr>
          <w:rFonts w:asciiTheme="minorHAnsi" w:hAnsiTheme="minorHAnsi" w:cs="Tahoma"/>
        </w:rPr>
      </w:pPr>
      <w:r w:rsidRPr="00AB3D80">
        <w:rPr>
          <w:rFonts w:asciiTheme="minorHAnsi" w:hAnsiTheme="minorHAnsi" w:cs="Tahoma"/>
        </w:rPr>
        <w:t>Tingginya laju erosi di daerah hulu yang membawa serta batu, tanah, pasir, dan material lain.</w:t>
      </w:r>
    </w:p>
    <w:p w:rsidR="00EF2CF7" w:rsidRPr="00AB3D80" w:rsidRDefault="00EF2CF7" w:rsidP="00EF2CF7">
      <w:pPr>
        <w:pStyle w:val="ListParagraph"/>
        <w:ind w:left="1440"/>
        <w:jc w:val="both"/>
        <w:rPr>
          <w:rFonts w:asciiTheme="minorHAnsi" w:hAnsiTheme="minorHAnsi" w:cs="Tahoma"/>
        </w:rPr>
      </w:pP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Dampak dan luasan dampak</w:t>
      </w:r>
    </w:p>
    <w:p w:rsidR="00DB2ECF" w:rsidRPr="00AB3D80" w:rsidRDefault="00DB2ECF" w:rsidP="00965382">
      <w:pPr>
        <w:pStyle w:val="ListParagraph"/>
        <w:numPr>
          <w:ilvl w:val="0"/>
          <w:numId w:val="27"/>
        </w:numPr>
        <w:ind w:left="1440"/>
        <w:jc w:val="both"/>
        <w:rPr>
          <w:rFonts w:asciiTheme="minorHAnsi" w:eastAsia="Times New Roman" w:hAnsiTheme="minorHAnsi" w:cs="Tahoma"/>
          <w:color w:val="000000"/>
        </w:rPr>
      </w:pPr>
      <w:r w:rsidRPr="00AB3D80">
        <w:rPr>
          <w:rFonts w:asciiTheme="minorHAnsi" w:eastAsia="Times New Roman" w:hAnsiTheme="minorHAnsi" w:cs="Tahoma"/>
          <w:color w:val="000000"/>
        </w:rPr>
        <w:t>Lahan pertanian yang  Rusak 141 ha ( 258 KK ) tertimbun  lumpur bercampur  pasir dan batu.</w:t>
      </w:r>
    </w:p>
    <w:p w:rsidR="00DB2ECF" w:rsidRPr="00AB3D80" w:rsidRDefault="00DB2ECF" w:rsidP="00965382">
      <w:pPr>
        <w:pStyle w:val="ListParagraph"/>
        <w:numPr>
          <w:ilvl w:val="0"/>
          <w:numId w:val="27"/>
        </w:numPr>
        <w:ind w:left="1440"/>
        <w:jc w:val="both"/>
        <w:rPr>
          <w:rFonts w:asciiTheme="minorHAnsi" w:eastAsia="Times New Roman" w:hAnsiTheme="minorHAnsi" w:cs="Tahoma"/>
          <w:color w:val="000000"/>
        </w:rPr>
      </w:pPr>
      <w:r w:rsidRPr="00AB3D80">
        <w:rPr>
          <w:rFonts w:asciiTheme="minorHAnsi" w:eastAsia="Times New Roman" w:hAnsiTheme="minorHAnsi" w:cs="Tahoma"/>
          <w:color w:val="000000"/>
        </w:rPr>
        <w:t>Rumah yang rusak 372 kk didusun Tekalok, Dasan Baru dan Kokok Pedek, 1 Unit Musholla di Dusun Dasan Baru.</w:t>
      </w:r>
    </w:p>
    <w:p w:rsidR="00DB2ECF" w:rsidRPr="00AB3D80" w:rsidRDefault="00DB2ECF" w:rsidP="00965382">
      <w:pPr>
        <w:pStyle w:val="ListParagraph"/>
        <w:numPr>
          <w:ilvl w:val="0"/>
          <w:numId w:val="27"/>
        </w:numPr>
        <w:ind w:left="144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Ternak yg  mati di antaranya adalah :  kerbau 2 ekor  dan ayam 543 ekor di dusun Tekalok </w:t>
      </w:r>
    </w:p>
    <w:p w:rsidR="00DB2ECF" w:rsidRPr="00AB3D80" w:rsidRDefault="00DB2ECF" w:rsidP="00965382">
      <w:pPr>
        <w:pStyle w:val="ListParagraph"/>
        <w:numPr>
          <w:ilvl w:val="0"/>
          <w:numId w:val="27"/>
        </w:numPr>
        <w:ind w:left="1440"/>
        <w:jc w:val="both"/>
        <w:rPr>
          <w:rFonts w:asciiTheme="minorHAnsi" w:eastAsia="Times New Roman" w:hAnsiTheme="minorHAnsi" w:cs="Tahoma"/>
          <w:color w:val="000000"/>
        </w:rPr>
      </w:pPr>
      <w:r w:rsidRPr="00AB3D80">
        <w:rPr>
          <w:rFonts w:asciiTheme="minorHAnsi" w:eastAsia="Times New Roman" w:hAnsiTheme="minorHAnsi" w:cs="Tahoma"/>
          <w:color w:val="000000"/>
        </w:rPr>
        <w:t>Jembatan 2 unit rusak berat dengan ukuran Panjang 7 m, Lebar 2m, Jalan  umum 1500 m ,Saluran Irigasi  550 m di dusun Tekalok.</w:t>
      </w:r>
    </w:p>
    <w:p w:rsidR="00DB2ECF" w:rsidRPr="00AB3D80" w:rsidRDefault="00DB2ECF" w:rsidP="00965382">
      <w:pPr>
        <w:pStyle w:val="ListParagraph"/>
        <w:numPr>
          <w:ilvl w:val="0"/>
          <w:numId w:val="27"/>
        </w:numPr>
        <w:ind w:left="1440"/>
        <w:jc w:val="both"/>
        <w:rPr>
          <w:rFonts w:asciiTheme="minorHAnsi" w:eastAsia="Times New Roman" w:hAnsiTheme="minorHAnsi" w:cs="Tahoma"/>
          <w:color w:val="000000"/>
        </w:rPr>
      </w:pPr>
      <w:r w:rsidRPr="00AB3D80">
        <w:rPr>
          <w:rFonts w:asciiTheme="minorHAnsi" w:eastAsia="Times New Roman" w:hAnsiTheme="minorHAnsi" w:cs="Tahoma"/>
          <w:color w:val="000000"/>
        </w:rPr>
        <w:t>Adanya penyakit Malaria 16 org,Diare 23 org,Penyakit kulit 27 org yang tersebar di 6 kekadusan</w:t>
      </w:r>
    </w:p>
    <w:p w:rsidR="00DB2ECF" w:rsidRPr="00AB3D80" w:rsidRDefault="00DB2ECF" w:rsidP="00965382">
      <w:pPr>
        <w:pStyle w:val="ListParagraph"/>
        <w:numPr>
          <w:ilvl w:val="0"/>
          <w:numId w:val="27"/>
        </w:numPr>
        <w:ind w:left="1440"/>
        <w:jc w:val="both"/>
        <w:rPr>
          <w:rFonts w:asciiTheme="minorHAnsi" w:eastAsia="Times New Roman" w:hAnsiTheme="minorHAnsi" w:cs="Tahoma"/>
          <w:color w:val="000000"/>
        </w:rPr>
      </w:pPr>
      <w:r w:rsidRPr="00AB3D80">
        <w:rPr>
          <w:rFonts w:asciiTheme="minorHAnsi" w:eastAsia="Times New Roman" w:hAnsiTheme="minorHAnsi" w:cs="Tahoma"/>
          <w:color w:val="000000"/>
        </w:rPr>
        <w:t>Terdapat Kelompok Masyrakat yang Rentan terhadap bencana : Ibu hml 46 Orang, Balita,523 Orang, Lansia 254 Orang,dan Difabel 18 Orang.</w:t>
      </w:r>
    </w:p>
    <w:p w:rsidR="00DB2ECF" w:rsidRPr="00AB3D80" w:rsidRDefault="00DB2ECF" w:rsidP="00DB2ECF">
      <w:pPr>
        <w:pStyle w:val="ListParagraph"/>
        <w:ind w:left="1800"/>
        <w:jc w:val="both"/>
        <w:rPr>
          <w:rFonts w:asciiTheme="minorHAnsi" w:eastAsia="Times New Roman" w:hAnsiTheme="minorHAnsi" w:cs="Tahoma"/>
          <w:color w:val="000000"/>
        </w:rPr>
      </w:pPr>
    </w:p>
    <w:p w:rsidR="00893B69" w:rsidRPr="00AB3D80" w:rsidRDefault="00893B69" w:rsidP="00893B69">
      <w:pPr>
        <w:pStyle w:val="ListParagraph"/>
        <w:numPr>
          <w:ilvl w:val="1"/>
          <w:numId w:val="5"/>
        </w:numPr>
        <w:ind w:left="1080"/>
        <w:jc w:val="both"/>
        <w:rPr>
          <w:rFonts w:asciiTheme="minorHAnsi" w:hAnsiTheme="minorHAnsi" w:cs="Tahoma"/>
        </w:rPr>
      </w:pPr>
      <w:r w:rsidRPr="00AB3D80">
        <w:rPr>
          <w:rFonts w:asciiTheme="minorHAnsi" w:hAnsiTheme="minorHAnsi" w:cs="Tahoma"/>
        </w:rPr>
        <w:t>Kerugian akibat Banjir diperkirakan sebesar Rp.</w:t>
      </w:r>
      <w:r w:rsidR="00DB2ECF" w:rsidRPr="00AB3D80">
        <w:rPr>
          <w:rFonts w:asciiTheme="minorHAnsi" w:eastAsia="Times New Roman" w:hAnsiTheme="minorHAnsi" w:cs="Tahoma"/>
          <w:color w:val="000000"/>
        </w:rPr>
        <w:t xml:space="preserve"> 10.805.765.000,- </w:t>
      </w:r>
      <w:r w:rsidR="00DB2ECF" w:rsidRPr="00AB3D80">
        <w:rPr>
          <w:rFonts w:asciiTheme="minorHAnsi" w:hAnsiTheme="minorHAnsi" w:cs="Tahoma"/>
        </w:rPr>
        <w:t xml:space="preserve">dengan perincian </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 xml:space="preserve">Rumah rusak milik </w:t>
      </w:r>
      <w:r w:rsidR="00DB2ECF" w:rsidRPr="00AB3D80">
        <w:rPr>
          <w:rFonts w:asciiTheme="minorHAnsi" w:eastAsia="Times New Roman" w:hAnsiTheme="minorHAnsi" w:cs="Tahoma"/>
          <w:color w:val="000000"/>
        </w:rPr>
        <w:t xml:space="preserve">372 KK </w:t>
      </w:r>
      <w:r w:rsidRPr="00AB3D80">
        <w:rPr>
          <w:rFonts w:asciiTheme="minorHAnsi" w:eastAsia="Times New Roman" w:hAnsiTheme="minorHAnsi" w:cs="Tahoma"/>
          <w:color w:val="000000"/>
          <w:lang w:val="id-ID"/>
        </w:rPr>
        <w:t xml:space="preserve"> </w:t>
      </w:r>
      <w:r w:rsidR="00DB2ECF" w:rsidRPr="00AB3D80">
        <w:rPr>
          <w:rFonts w:asciiTheme="minorHAnsi" w:eastAsia="Times New Roman" w:hAnsiTheme="minorHAnsi" w:cs="Tahoma"/>
          <w:color w:val="000000"/>
        </w:rPr>
        <w:t xml:space="preserve">dengan rata-rata kerugian x Rp 25,000,000 /KK  = Rp 9.300.000.000,- </w:t>
      </w:r>
    </w:p>
    <w:p w:rsidR="00DB2ECF" w:rsidRPr="00AB3D80" w:rsidRDefault="00DB2ECF"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1</w:t>
      </w:r>
      <w:r w:rsidR="002809BD"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Unit Musholla = Rp 35.000.000,-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 xml:space="preserve">32 ha ladang jagung  (  37 KK ) </w:t>
      </w:r>
      <w:r w:rsidRPr="00AB3D80">
        <w:rPr>
          <w:rFonts w:asciiTheme="minorHAnsi" w:eastAsia="Times New Roman" w:hAnsiTheme="minorHAnsi" w:cs="Tahoma"/>
          <w:color w:val="000000"/>
          <w:lang w:val="id-ID"/>
        </w:rPr>
        <w:t xml:space="preserve">rusak biasanya </w:t>
      </w:r>
      <w:r w:rsidRPr="00AB3D80">
        <w:rPr>
          <w:rFonts w:asciiTheme="minorHAnsi" w:eastAsia="Times New Roman" w:hAnsiTheme="minorHAnsi" w:cs="Tahoma"/>
          <w:color w:val="000000"/>
        </w:rPr>
        <w:t>menghasilkan 7 ton/ha dengan harga  = Rp 1.400.000 x 7 ton = Rp 9.800.000 x 32 ha = Rp313.600.000,-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Kerbau </w:t>
      </w:r>
      <w:r w:rsidRPr="00AB3D80">
        <w:rPr>
          <w:rFonts w:asciiTheme="minorHAnsi" w:eastAsia="Times New Roman" w:hAnsiTheme="minorHAnsi" w:cs="Tahoma"/>
          <w:color w:val="000000"/>
          <w:lang w:val="id-ID"/>
        </w:rPr>
        <w:t xml:space="preserve">mati </w:t>
      </w:r>
      <w:r w:rsidRPr="00AB3D80">
        <w:rPr>
          <w:rFonts w:asciiTheme="minorHAnsi" w:eastAsia="Times New Roman" w:hAnsiTheme="minorHAnsi" w:cs="Tahoma"/>
          <w:color w:val="000000"/>
        </w:rPr>
        <w:t xml:space="preserve">2 ekor x Rp 12.000.000 = </w:t>
      </w:r>
      <w:r w:rsidRPr="00AB3D80">
        <w:rPr>
          <w:rFonts w:asciiTheme="minorHAnsi" w:eastAsia="Times New Roman" w:hAnsiTheme="minorHAnsi" w:cs="Tahoma"/>
          <w:bCs/>
          <w:color w:val="000000"/>
        </w:rPr>
        <w:t>Rp 24.000.000</w:t>
      </w:r>
      <w:r w:rsidRPr="00AB3D80">
        <w:rPr>
          <w:rFonts w:asciiTheme="minorHAnsi" w:eastAsia="Times New Roman" w:hAnsiTheme="minorHAnsi" w:cs="Tahoma"/>
          <w:color w:val="000000"/>
        </w:rPr>
        <w:t>,</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Ayam </w:t>
      </w:r>
      <w:r w:rsidRPr="00AB3D80">
        <w:rPr>
          <w:rFonts w:asciiTheme="minorHAnsi" w:eastAsia="Times New Roman" w:hAnsiTheme="minorHAnsi" w:cs="Tahoma"/>
          <w:color w:val="000000"/>
          <w:lang w:val="id-ID"/>
        </w:rPr>
        <w:t xml:space="preserve">mati </w:t>
      </w:r>
      <w:r w:rsidRPr="00AB3D80">
        <w:rPr>
          <w:rFonts w:asciiTheme="minorHAnsi" w:eastAsia="Times New Roman" w:hAnsiTheme="minorHAnsi" w:cs="Tahoma"/>
          <w:color w:val="000000"/>
        </w:rPr>
        <w:t>543</w:t>
      </w:r>
      <w:r w:rsidRPr="00AB3D80">
        <w:rPr>
          <w:rFonts w:asciiTheme="minorHAnsi" w:eastAsia="Times New Roman" w:hAnsiTheme="minorHAnsi" w:cs="Tahoma"/>
          <w:color w:val="000000"/>
          <w:lang w:val="id-ID"/>
        </w:rPr>
        <w:t xml:space="preserve"> ekor</w:t>
      </w:r>
      <w:r w:rsidRPr="00AB3D80">
        <w:rPr>
          <w:rFonts w:asciiTheme="minorHAnsi" w:eastAsia="Times New Roman" w:hAnsiTheme="minorHAnsi" w:cs="Tahoma"/>
          <w:color w:val="000000"/>
        </w:rPr>
        <w:t xml:space="preserve"> x Rp 25.000 = </w:t>
      </w:r>
      <w:r w:rsidRPr="00AB3D80">
        <w:rPr>
          <w:rFonts w:asciiTheme="minorHAnsi" w:eastAsia="Times New Roman" w:hAnsiTheme="minorHAnsi" w:cs="Tahoma"/>
          <w:bCs/>
          <w:color w:val="000000"/>
        </w:rPr>
        <w:t xml:space="preserve">Rp 13.575.000,- </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bCs/>
          <w:color w:val="000000"/>
        </w:rPr>
        <w:t xml:space="preserve">Itik </w:t>
      </w:r>
      <w:r w:rsidRPr="00AB3D80">
        <w:rPr>
          <w:rFonts w:asciiTheme="minorHAnsi" w:eastAsia="Times New Roman" w:hAnsiTheme="minorHAnsi" w:cs="Tahoma"/>
          <w:bCs/>
          <w:color w:val="000000"/>
          <w:lang w:val="id-ID"/>
        </w:rPr>
        <w:t xml:space="preserve"> mati </w:t>
      </w:r>
      <w:r w:rsidRPr="00AB3D80">
        <w:rPr>
          <w:rFonts w:asciiTheme="minorHAnsi" w:eastAsia="Times New Roman" w:hAnsiTheme="minorHAnsi" w:cs="Tahoma"/>
          <w:bCs/>
          <w:color w:val="000000"/>
        </w:rPr>
        <w:t>324</w:t>
      </w:r>
      <w:r w:rsidRPr="00AB3D80">
        <w:rPr>
          <w:rFonts w:asciiTheme="minorHAnsi" w:eastAsia="Times New Roman" w:hAnsiTheme="minorHAnsi" w:cs="Tahoma"/>
          <w:bCs/>
          <w:color w:val="000000"/>
          <w:lang w:val="id-ID"/>
        </w:rPr>
        <w:t xml:space="preserve"> ekor </w:t>
      </w:r>
      <w:r w:rsidRPr="00AB3D80">
        <w:rPr>
          <w:rFonts w:asciiTheme="minorHAnsi" w:eastAsia="Times New Roman" w:hAnsiTheme="minorHAnsi" w:cs="Tahoma"/>
          <w:bCs/>
          <w:color w:val="000000"/>
        </w:rPr>
        <w:t xml:space="preserve"> x Rp 75.000 = Rp 24.300.000,-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Pohonan Kelapa</w:t>
      </w:r>
      <w:r w:rsidRPr="00AB3D80">
        <w:rPr>
          <w:rFonts w:asciiTheme="minorHAnsi" w:eastAsia="Times New Roman" w:hAnsiTheme="minorHAnsi" w:cs="Tahoma"/>
          <w:color w:val="000000"/>
          <w:lang w:val="id-ID"/>
        </w:rPr>
        <w:t xml:space="preserve"> tumbang </w:t>
      </w:r>
      <w:r w:rsidRPr="00AB3D80">
        <w:rPr>
          <w:rFonts w:asciiTheme="minorHAnsi" w:eastAsia="Times New Roman" w:hAnsiTheme="minorHAnsi" w:cs="Tahoma"/>
          <w:color w:val="000000"/>
        </w:rPr>
        <w:t xml:space="preserve">: 53 </w:t>
      </w:r>
      <w:r w:rsidRPr="00AB3D80">
        <w:rPr>
          <w:rFonts w:asciiTheme="minorHAnsi" w:eastAsia="Times New Roman" w:hAnsiTheme="minorHAnsi" w:cs="Tahoma"/>
          <w:color w:val="000000"/>
          <w:lang w:val="id-ID"/>
        </w:rPr>
        <w:t xml:space="preserve">btg </w:t>
      </w:r>
      <w:r w:rsidRPr="00AB3D80">
        <w:rPr>
          <w:rFonts w:asciiTheme="minorHAnsi" w:eastAsia="Times New Roman" w:hAnsiTheme="minorHAnsi" w:cs="Tahoma"/>
          <w:color w:val="000000"/>
        </w:rPr>
        <w:t>x Rp 1500,000 = Rp 79.500.000,-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Mangga </w:t>
      </w:r>
      <w:r w:rsidRPr="00AB3D80">
        <w:rPr>
          <w:rFonts w:asciiTheme="minorHAnsi" w:eastAsia="Times New Roman" w:hAnsiTheme="minorHAnsi" w:cs="Tahoma"/>
          <w:color w:val="000000"/>
          <w:lang w:val="id-ID"/>
        </w:rPr>
        <w:t xml:space="preserve">tumbang </w:t>
      </w:r>
      <w:r w:rsidRPr="00AB3D80">
        <w:rPr>
          <w:rFonts w:asciiTheme="minorHAnsi" w:eastAsia="Times New Roman" w:hAnsiTheme="minorHAnsi" w:cs="Tahoma"/>
          <w:color w:val="000000"/>
        </w:rPr>
        <w:t xml:space="preserve">37 </w:t>
      </w:r>
      <w:r w:rsidRPr="00AB3D80">
        <w:rPr>
          <w:rFonts w:asciiTheme="minorHAnsi" w:eastAsia="Times New Roman" w:hAnsiTheme="minorHAnsi" w:cs="Tahoma"/>
          <w:color w:val="000000"/>
          <w:lang w:val="id-ID"/>
        </w:rPr>
        <w:t xml:space="preserve">btg </w:t>
      </w:r>
      <w:r w:rsidRPr="00AB3D80">
        <w:rPr>
          <w:rFonts w:asciiTheme="minorHAnsi" w:eastAsia="Times New Roman" w:hAnsiTheme="minorHAnsi" w:cs="Tahoma"/>
          <w:color w:val="000000"/>
        </w:rPr>
        <w:t xml:space="preserve">x Rp 500.000,- = Rp 18.500.000,- </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Pisang 143 </w:t>
      </w:r>
      <w:r w:rsidRPr="00AB3D80">
        <w:rPr>
          <w:rFonts w:asciiTheme="minorHAnsi" w:eastAsia="Times New Roman" w:hAnsiTheme="minorHAnsi" w:cs="Tahoma"/>
          <w:color w:val="000000"/>
          <w:lang w:val="id-ID"/>
        </w:rPr>
        <w:t xml:space="preserve">btg </w:t>
      </w:r>
      <w:r w:rsidRPr="00AB3D80">
        <w:rPr>
          <w:rFonts w:asciiTheme="minorHAnsi" w:eastAsia="Times New Roman" w:hAnsiTheme="minorHAnsi" w:cs="Tahoma"/>
          <w:color w:val="000000"/>
        </w:rPr>
        <w:t>x Rp 30.000 = Rp 4.290.000,-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Pohon lainnya 98 btg x Rp 500.000,- = Rp 49.000.000,-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Bagang 2 x Rp 35.000.000,- = Rp 70.000.000,-</w:t>
      </w:r>
    </w:p>
    <w:p w:rsidR="002809BD" w:rsidRPr="00AB3D80" w:rsidRDefault="002809BD" w:rsidP="00965382">
      <w:pPr>
        <w:pStyle w:val="ListParagraph"/>
        <w:numPr>
          <w:ilvl w:val="0"/>
          <w:numId w:val="28"/>
        </w:numPr>
        <w:ind w:left="153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Infrastruktur = Rp 850.000.000,-</w:t>
      </w:r>
    </w:p>
    <w:p w:rsidR="00893B69" w:rsidRPr="00AB3D80" w:rsidRDefault="00893B69" w:rsidP="00893B69">
      <w:pPr>
        <w:pStyle w:val="ListParagraph"/>
        <w:ind w:left="1080"/>
        <w:jc w:val="both"/>
        <w:rPr>
          <w:rFonts w:asciiTheme="minorHAnsi" w:hAnsiTheme="minorHAnsi" w:cs="Tahoma"/>
        </w:rPr>
      </w:pPr>
    </w:p>
    <w:p w:rsidR="00893B69" w:rsidRPr="00AB3D80" w:rsidRDefault="00893B69" w:rsidP="00011710">
      <w:pPr>
        <w:pStyle w:val="ListParagraph"/>
        <w:numPr>
          <w:ilvl w:val="0"/>
          <w:numId w:val="6"/>
        </w:numPr>
        <w:jc w:val="both"/>
        <w:rPr>
          <w:rFonts w:asciiTheme="minorHAnsi" w:hAnsiTheme="minorHAnsi" w:cs="Tahoma"/>
        </w:rPr>
      </w:pPr>
      <w:r w:rsidRPr="00AB3D80">
        <w:rPr>
          <w:rFonts w:asciiTheme="minorHAnsi" w:hAnsiTheme="minorHAnsi" w:cs="Tahoma"/>
        </w:rPr>
        <w:lastRenderedPageBreak/>
        <w:t>Kerentanan</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Tingkat kerentanan Desa </w:t>
      </w:r>
      <w:r w:rsidR="00983AB4" w:rsidRPr="00AB3D80">
        <w:rPr>
          <w:rFonts w:asciiTheme="minorHAnsi" w:hAnsiTheme="minorHAnsi" w:cs="Tahoma"/>
        </w:rPr>
        <w:t>Sugian</w:t>
      </w:r>
      <w:r w:rsidRPr="00AB3D80">
        <w:rPr>
          <w:rFonts w:asciiTheme="minorHAnsi" w:hAnsiTheme="minorHAnsi" w:cs="Tahoma"/>
        </w:rPr>
        <w:t xml:space="preserve"> terhadap banjir </w:t>
      </w:r>
      <w:r w:rsidR="002809BD" w:rsidRPr="00AB3D80">
        <w:rPr>
          <w:rFonts w:asciiTheme="minorHAnsi" w:hAnsiTheme="minorHAnsi" w:cs="Tahoma"/>
          <w:lang w:val="id-ID"/>
        </w:rPr>
        <w:t xml:space="preserve"> </w:t>
      </w:r>
      <w:r w:rsidRPr="00AB3D80">
        <w:rPr>
          <w:rFonts w:asciiTheme="minorHAnsi" w:hAnsiTheme="minorHAnsi" w:cs="Tahoma"/>
        </w:rPr>
        <w:t xml:space="preserve">tergolong </w:t>
      </w:r>
      <w:r w:rsidR="00FB4274">
        <w:rPr>
          <w:rFonts w:asciiTheme="minorHAnsi" w:hAnsiTheme="minorHAnsi" w:cs="Tahoma"/>
        </w:rPr>
        <w:t>sedang</w:t>
      </w:r>
      <w:r w:rsidRPr="00AB3D80">
        <w:rPr>
          <w:rFonts w:asciiTheme="minorHAnsi" w:hAnsiTheme="minorHAnsi" w:cs="Tahoma"/>
        </w:rPr>
        <w:t xml:space="preserve"> (skor rata-rata </w:t>
      </w:r>
      <w:r w:rsidR="00FB4274">
        <w:rPr>
          <w:rFonts w:asciiTheme="minorHAnsi" w:hAnsiTheme="minorHAnsi" w:cs="Tahoma"/>
        </w:rPr>
        <w:t>1</w:t>
      </w:r>
      <w:r w:rsidRPr="00AB3D80">
        <w:rPr>
          <w:rFonts w:asciiTheme="minorHAnsi" w:hAnsiTheme="minorHAnsi" w:cs="Tahoma"/>
        </w:rPr>
        <w:t>,</w:t>
      </w:r>
      <w:r w:rsidR="00FB4274">
        <w:rPr>
          <w:rFonts w:asciiTheme="minorHAnsi" w:hAnsiTheme="minorHAnsi" w:cs="Tahoma"/>
        </w:rPr>
        <w:t>9</w:t>
      </w:r>
      <w:r w:rsidR="002809BD" w:rsidRPr="00AB3D80">
        <w:rPr>
          <w:rFonts w:asciiTheme="minorHAnsi" w:hAnsiTheme="minorHAnsi" w:cs="Tahoma"/>
          <w:lang w:val="id-ID"/>
        </w:rPr>
        <w:t>2</w:t>
      </w:r>
      <w:r w:rsidRPr="00AB3D80">
        <w:rPr>
          <w:rFonts w:asciiTheme="minorHAnsi" w:hAnsiTheme="minorHAnsi" w:cs="Tahoma"/>
        </w:rPr>
        <w:t>).</w:t>
      </w:r>
    </w:p>
    <w:p w:rsidR="009E27EE" w:rsidRPr="00AB3D80" w:rsidRDefault="009E27EE" w:rsidP="009E27EE">
      <w:pPr>
        <w:pStyle w:val="ListParagraph"/>
        <w:ind w:left="1080"/>
        <w:jc w:val="both"/>
        <w:rPr>
          <w:rFonts w:asciiTheme="minorHAnsi" w:hAnsiTheme="minorHAnsi" w:cs="Tahoma"/>
        </w:rPr>
      </w:pPr>
    </w:p>
    <w:p w:rsidR="002809BD" w:rsidRPr="00AB3D80" w:rsidRDefault="002809BD"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Kondisi Sungai kurang lebar dan sudah mengalami pendangkalan.</w:t>
      </w:r>
    </w:p>
    <w:p w:rsidR="002809BD" w:rsidRPr="00AB3D80" w:rsidRDefault="002809BD"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Teknologi DAS Mikro berupa kolam resapan air hujan dengan ukuran rata-rata 10 x 10 m, berjumlah 7 unit diseluruh wilayah desa Sugian.</w:t>
      </w:r>
    </w:p>
    <w:p w:rsidR="002809BD" w:rsidRPr="00AB3D80" w:rsidRDefault="002809BD"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Bila terjadi banjir bandang tidak ada tempat evakuasi khusus sehingga warga mengungsi dilapangan,kantor camat,kantor desa,sekolah,dan rumah keluarga.</w:t>
      </w:r>
    </w:p>
    <w:p w:rsidR="002809BD" w:rsidRPr="00AB3D80" w:rsidRDefault="002809BD"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Pemukiman masyarakat berdekatan dengan bantaran sungai dan topograpinya lebih rendah serta diapit oleh 3 sungai.</w:t>
      </w:r>
    </w:p>
    <w:p w:rsidR="002809BD" w:rsidRPr="00AB3D80" w:rsidRDefault="002809BD"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Fasilitas umum yang ada di dusun Dasan Baru, Kokok Pedek, dan Tekalok lokasinya rentan terhadap banjir.</w:t>
      </w:r>
    </w:p>
    <w:p w:rsidR="002809BD" w:rsidRPr="00AB3D80" w:rsidRDefault="002809BD"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Sarana air bersih  dari PAMDes yang ada kondisinya kurang normal karena pipa dibagian hulu banyak yang rusak sarana lain berupa sumur gali : 30 unit di dusun Tekalok, dan 2 unit dipinggir pantai dusun Dasan Baru.</w:t>
      </w:r>
    </w:p>
    <w:p w:rsidR="009E27EE" w:rsidRPr="00AB3D80" w:rsidRDefault="009E27EE" w:rsidP="00011710">
      <w:pPr>
        <w:pStyle w:val="ListParagraph"/>
        <w:numPr>
          <w:ilvl w:val="0"/>
          <w:numId w:val="29"/>
        </w:numPr>
        <w:jc w:val="both"/>
        <w:rPr>
          <w:rFonts w:asciiTheme="minorHAnsi" w:eastAsia="Times New Roman" w:hAnsiTheme="minorHAnsi" w:cs="Tahoma"/>
          <w:color w:val="000000"/>
        </w:rPr>
      </w:pPr>
      <w:r w:rsidRPr="00AB3D80">
        <w:rPr>
          <w:rFonts w:asciiTheme="minorHAnsi" w:eastAsia="Times New Roman" w:hAnsiTheme="minorHAnsi" w:cs="Tahoma"/>
          <w:color w:val="000000"/>
        </w:rPr>
        <w:t>Kelompok Tim Siaga Bencana Desa (TSBD) baru terbentuk belum mendapat pelatihan dan belum berperan aktif.</w:t>
      </w:r>
    </w:p>
    <w:p w:rsidR="009E27EE" w:rsidRPr="00AB3D80" w:rsidRDefault="009E27EE" w:rsidP="00011710">
      <w:pPr>
        <w:pStyle w:val="ListParagraph"/>
        <w:numPr>
          <w:ilvl w:val="0"/>
          <w:numId w:val="29"/>
        </w:numPr>
        <w:jc w:val="both"/>
        <w:rPr>
          <w:rFonts w:asciiTheme="minorHAnsi" w:eastAsia="Times New Roman" w:hAnsiTheme="minorHAnsi" w:cs="Tahoma"/>
        </w:rPr>
      </w:pPr>
      <w:r w:rsidRPr="00AB3D80">
        <w:rPr>
          <w:rFonts w:asciiTheme="minorHAnsi" w:eastAsia="Times New Roman" w:hAnsiTheme="minorHAnsi" w:cs="Tahoma"/>
        </w:rPr>
        <w:t xml:space="preserve">Belum ada kearifan lokal yang digunakan untuk melakukan antisipasi  pada saat terjadi banjir  </w:t>
      </w:r>
    </w:p>
    <w:p w:rsidR="009E27EE" w:rsidRPr="00AB3D80" w:rsidRDefault="009E27EE" w:rsidP="00011710">
      <w:pPr>
        <w:pStyle w:val="ListParagraph"/>
        <w:numPr>
          <w:ilvl w:val="0"/>
          <w:numId w:val="29"/>
        </w:numPr>
        <w:jc w:val="both"/>
        <w:rPr>
          <w:rFonts w:asciiTheme="minorHAnsi" w:eastAsia="Times New Roman" w:hAnsiTheme="minorHAnsi" w:cs="Tahoma"/>
          <w:color w:val="000000"/>
        </w:rPr>
      </w:pPr>
      <w:r w:rsidRPr="00AB3D80">
        <w:rPr>
          <w:rFonts w:asciiTheme="minorHAnsi" w:eastAsia="Times New Roman" w:hAnsiTheme="minorHAnsi" w:cs="Tahoma"/>
          <w:color w:val="000000"/>
        </w:rPr>
        <w:t>Jarak lahan pertanian dengan sungai sangat dekat bahkan batasnya sampai bantaran sungai</w:t>
      </w:r>
    </w:p>
    <w:p w:rsidR="009E27EE" w:rsidRPr="00AB3D80" w:rsidRDefault="009E27EE" w:rsidP="00011710">
      <w:pPr>
        <w:pStyle w:val="ListParagraph"/>
        <w:numPr>
          <w:ilvl w:val="0"/>
          <w:numId w:val="29"/>
        </w:numPr>
        <w:jc w:val="both"/>
        <w:rPr>
          <w:rFonts w:asciiTheme="minorHAnsi" w:eastAsia="Times New Roman" w:hAnsiTheme="minorHAnsi" w:cs="Tahoma"/>
          <w:color w:val="000000"/>
        </w:rPr>
      </w:pPr>
      <w:r w:rsidRPr="00AB3D80">
        <w:rPr>
          <w:rFonts w:asciiTheme="minorHAnsi" w:eastAsia="Times New Roman" w:hAnsiTheme="minorHAnsi" w:cs="Tahoma"/>
          <w:color w:val="000000"/>
        </w:rPr>
        <w:t>Jenis tanah berbatu dan berpasir sehingga rentan tergerus banjir</w:t>
      </w:r>
    </w:p>
    <w:p w:rsidR="00893B69" w:rsidRPr="00AB3D80" w:rsidRDefault="00893B69" w:rsidP="00893B69">
      <w:pPr>
        <w:pStyle w:val="ListParagraph"/>
        <w:jc w:val="both"/>
        <w:rPr>
          <w:rFonts w:asciiTheme="minorHAnsi" w:hAnsiTheme="minorHAnsi" w:cs="Tahoma"/>
        </w:rPr>
      </w:pPr>
    </w:p>
    <w:p w:rsidR="00893B69" w:rsidRPr="00AB3D80" w:rsidRDefault="00893B69" w:rsidP="00011710">
      <w:pPr>
        <w:pStyle w:val="ListParagraph"/>
        <w:numPr>
          <w:ilvl w:val="0"/>
          <w:numId w:val="6"/>
        </w:numPr>
        <w:jc w:val="both"/>
        <w:rPr>
          <w:rFonts w:asciiTheme="minorHAnsi" w:hAnsiTheme="minorHAnsi" w:cs="Tahoma"/>
        </w:rPr>
      </w:pPr>
      <w:r w:rsidRPr="00AB3D80">
        <w:rPr>
          <w:rFonts w:asciiTheme="minorHAnsi" w:hAnsiTheme="minorHAnsi" w:cs="Tahoma"/>
        </w:rPr>
        <w:t>Kapasitas</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Tingkat kapasitas Desa </w:t>
      </w:r>
      <w:r w:rsidR="00983AB4" w:rsidRPr="00AB3D80">
        <w:rPr>
          <w:rFonts w:asciiTheme="minorHAnsi" w:hAnsiTheme="minorHAnsi" w:cs="Tahoma"/>
        </w:rPr>
        <w:t>Sugian</w:t>
      </w:r>
      <w:r w:rsidRPr="00AB3D80">
        <w:rPr>
          <w:rFonts w:asciiTheme="minorHAnsi" w:hAnsiTheme="minorHAnsi" w:cs="Tahoma"/>
        </w:rPr>
        <w:t xml:space="preserve"> menghadapi bencana banjir tergolong </w:t>
      </w:r>
      <w:r w:rsidR="00FB4274">
        <w:rPr>
          <w:rFonts w:asciiTheme="minorHAnsi" w:hAnsiTheme="minorHAnsi" w:cs="Tahoma"/>
        </w:rPr>
        <w:t>sedang</w:t>
      </w:r>
      <w:r w:rsidRPr="00AB3D80">
        <w:rPr>
          <w:rFonts w:asciiTheme="minorHAnsi" w:hAnsiTheme="minorHAnsi" w:cs="Tahoma"/>
          <w:b/>
        </w:rPr>
        <w:t xml:space="preserve"> </w:t>
      </w:r>
      <w:r w:rsidR="009E27EE" w:rsidRPr="00AB3D80">
        <w:rPr>
          <w:rFonts w:asciiTheme="minorHAnsi" w:hAnsiTheme="minorHAnsi" w:cs="Tahoma"/>
        </w:rPr>
        <w:t>(skor rata-rata 1,</w:t>
      </w:r>
      <w:r w:rsidR="009E27EE" w:rsidRPr="00AB3D80">
        <w:rPr>
          <w:rFonts w:asciiTheme="minorHAnsi" w:hAnsiTheme="minorHAnsi" w:cs="Tahoma"/>
          <w:lang w:val="id-ID"/>
        </w:rPr>
        <w:t>8</w:t>
      </w:r>
      <w:r w:rsidR="00FB4274">
        <w:rPr>
          <w:rFonts w:asciiTheme="minorHAnsi" w:hAnsiTheme="minorHAnsi" w:cs="Tahoma"/>
        </w:rPr>
        <w:t>3</w:t>
      </w:r>
      <w:r w:rsidRPr="00AB3D80">
        <w:rPr>
          <w:rFonts w:asciiTheme="minorHAnsi" w:hAnsiTheme="minorHAnsi" w:cs="Tahoma"/>
        </w:rPr>
        <w:t>).</w:t>
      </w:r>
    </w:p>
    <w:p w:rsidR="009E27EE" w:rsidRPr="00AB3D80" w:rsidRDefault="009E27EE" w:rsidP="009E27EE">
      <w:pPr>
        <w:pStyle w:val="ListParagraph"/>
        <w:ind w:left="1080"/>
        <w:jc w:val="both"/>
        <w:rPr>
          <w:rFonts w:asciiTheme="minorHAnsi" w:hAnsiTheme="minorHAnsi" w:cs="Tahoma"/>
        </w:rPr>
      </w:pPr>
    </w:p>
    <w:p w:rsidR="009E27EE" w:rsidRPr="00AB3D80" w:rsidRDefault="009E27EE" w:rsidP="00011710">
      <w:pPr>
        <w:pStyle w:val="ListParagraph"/>
        <w:numPr>
          <w:ilvl w:val="0"/>
          <w:numId w:val="14"/>
        </w:numPr>
        <w:jc w:val="both"/>
        <w:rPr>
          <w:rFonts w:asciiTheme="minorHAnsi" w:eastAsia="Times New Roman" w:hAnsiTheme="minorHAnsi" w:cs="Tahoma"/>
          <w:color w:val="000000"/>
        </w:rPr>
      </w:pPr>
      <w:r w:rsidRPr="00AB3D80">
        <w:rPr>
          <w:rFonts w:asciiTheme="minorHAnsi" w:eastAsia="Times New Roman" w:hAnsiTheme="minorHAnsi" w:cs="Tahoma"/>
          <w:color w:val="000000"/>
        </w:rPr>
        <w:t>Masyarakat belum mampu mengembangkan pengelolaan DAS Mikro</w:t>
      </w:r>
    </w:p>
    <w:p w:rsidR="009E27EE" w:rsidRPr="00AB3D80" w:rsidRDefault="009E27EE" w:rsidP="00011710">
      <w:pPr>
        <w:pStyle w:val="ListParagraph"/>
        <w:numPr>
          <w:ilvl w:val="0"/>
          <w:numId w:val="14"/>
        </w:numPr>
        <w:jc w:val="both"/>
        <w:rPr>
          <w:rFonts w:asciiTheme="minorHAnsi" w:eastAsia="Times New Roman" w:hAnsiTheme="minorHAnsi" w:cs="Tahoma"/>
          <w:color w:val="000000"/>
        </w:rPr>
      </w:pPr>
      <w:r w:rsidRPr="00AB3D80">
        <w:rPr>
          <w:rFonts w:asciiTheme="minorHAnsi" w:eastAsia="Times New Roman" w:hAnsiTheme="minorHAnsi" w:cs="Tahoma"/>
          <w:color w:val="000000"/>
        </w:rPr>
        <w:t>Kemampuan masyarakat dalam membangun sarana irigasi, sumur, dll, hanya gotong royong membersihkan sedimen sampah-sampah dan tidak mampu untuk material toko.</w:t>
      </w:r>
    </w:p>
    <w:p w:rsidR="009E27EE" w:rsidRPr="00AB3D80" w:rsidRDefault="009E27EE" w:rsidP="00011710">
      <w:pPr>
        <w:pStyle w:val="ListParagraph"/>
        <w:numPr>
          <w:ilvl w:val="0"/>
          <w:numId w:val="14"/>
        </w:numPr>
        <w:jc w:val="both"/>
        <w:rPr>
          <w:rFonts w:asciiTheme="minorHAnsi" w:eastAsia="Times New Roman" w:hAnsiTheme="minorHAnsi" w:cs="Tahoma"/>
          <w:color w:val="000000"/>
        </w:rPr>
      </w:pPr>
      <w:r w:rsidRPr="00AB3D80">
        <w:rPr>
          <w:rFonts w:asciiTheme="minorHAnsi" w:eastAsia="Times New Roman" w:hAnsiTheme="minorHAnsi" w:cs="Tahoma"/>
          <w:color w:val="000000"/>
        </w:rPr>
        <w:t>Masyarakat belum menentukan dan menata tempat dan jalur evakuasi</w:t>
      </w:r>
    </w:p>
    <w:p w:rsidR="009E27EE" w:rsidRPr="00AB3D80" w:rsidRDefault="009E27EE" w:rsidP="00011710">
      <w:pPr>
        <w:pStyle w:val="ListParagraph"/>
        <w:numPr>
          <w:ilvl w:val="0"/>
          <w:numId w:val="14"/>
        </w:numPr>
        <w:jc w:val="both"/>
        <w:rPr>
          <w:rFonts w:asciiTheme="minorHAnsi" w:eastAsia="Times New Roman" w:hAnsiTheme="minorHAnsi" w:cs="Tahoma"/>
          <w:color w:val="000000"/>
        </w:rPr>
      </w:pPr>
      <w:r w:rsidRPr="00AB3D80">
        <w:rPr>
          <w:rFonts w:asciiTheme="minorHAnsi" w:eastAsia="Times New Roman" w:hAnsiTheme="minorHAnsi" w:cs="Tahoma"/>
          <w:color w:val="000000"/>
        </w:rPr>
        <w:t>Masyarakat belum mampu menentukan dan membangun faslitas umum didaerah yang aman banjir.</w:t>
      </w:r>
    </w:p>
    <w:p w:rsidR="009E27EE" w:rsidRPr="00AB3D80" w:rsidRDefault="009E27EE" w:rsidP="00011710">
      <w:pPr>
        <w:pStyle w:val="ListParagraph"/>
        <w:numPr>
          <w:ilvl w:val="0"/>
          <w:numId w:val="14"/>
        </w:numPr>
        <w:jc w:val="both"/>
        <w:rPr>
          <w:rFonts w:asciiTheme="minorHAnsi" w:eastAsia="Times New Roman" w:hAnsiTheme="minorHAnsi" w:cs="Tahoma"/>
          <w:color w:val="000000"/>
        </w:rPr>
      </w:pPr>
      <w:r w:rsidRPr="00AB3D80">
        <w:rPr>
          <w:rFonts w:asciiTheme="minorHAnsi" w:eastAsia="Times New Roman" w:hAnsiTheme="minorHAnsi" w:cs="Tahoma"/>
          <w:color w:val="000000"/>
        </w:rPr>
        <w:t>Masyarakat belum mampu memanfaatkan potensi lokal (Kesawadayaan,</w:t>
      </w: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Adat,</w:t>
      </w: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Ritual,</w:t>
      </w: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dsb)</w:t>
      </w:r>
    </w:p>
    <w:p w:rsidR="00FB7CAE" w:rsidRPr="00AB3D80" w:rsidRDefault="00FB4274" w:rsidP="00011710">
      <w:pPr>
        <w:pStyle w:val="ListParagraph"/>
        <w:numPr>
          <w:ilvl w:val="0"/>
          <w:numId w:val="14"/>
        </w:numPr>
        <w:jc w:val="both"/>
        <w:rPr>
          <w:rFonts w:asciiTheme="minorHAnsi" w:eastAsia="Times New Roman" w:hAnsiTheme="minorHAnsi" w:cs="Tahoma"/>
          <w:color w:val="000000"/>
        </w:rPr>
      </w:pPr>
      <w:r>
        <w:rPr>
          <w:rFonts w:asciiTheme="minorHAnsi" w:eastAsia="Times New Roman" w:hAnsiTheme="minorHAnsi" w:cs="Tahoma"/>
          <w:color w:val="000000"/>
        </w:rPr>
        <w:t>Sudah</w:t>
      </w:r>
      <w:r w:rsidR="00FB7CAE" w:rsidRPr="00AB3D80">
        <w:rPr>
          <w:rFonts w:asciiTheme="minorHAnsi" w:eastAsia="Times New Roman" w:hAnsiTheme="minorHAnsi" w:cs="Tahoma"/>
          <w:color w:val="000000"/>
        </w:rPr>
        <w:t xml:space="preserve"> ada peraturan tentang kebencanaan PerDes/Proktap</w:t>
      </w:r>
    </w:p>
    <w:p w:rsidR="00FB7CAE" w:rsidRPr="00AB3D80" w:rsidRDefault="00FB7CAE" w:rsidP="00011710">
      <w:pPr>
        <w:pStyle w:val="ListParagraph"/>
        <w:numPr>
          <w:ilvl w:val="0"/>
          <w:numId w:val="14"/>
        </w:numPr>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Kemampuan masyarakat untuk menjalin kerjasama dengan pihak luar </w:t>
      </w:r>
      <w:r w:rsidR="00FB4274">
        <w:rPr>
          <w:rFonts w:asciiTheme="minorHAnsi" w:eastAsia="Times New Roman" w:hAnsiTheme="minorHAnsi" w:cs="Tahoma"/>
          <w:color w:val="000000"/>
        </w:rPr>
        <w:t>dudah mulai dibangun</w:t>
      </w:r>
    </w:p>
    <w:p w:rsidR="00EF2CF7" w:rsidRPr="00AB3D80" w:rsidRDefault="00EF2CF7" w:rsidP="00EF2CF7">
      <w:pPr>
        <w:pStyle w:val="ListParagraph"/>
        <w:ind w:left="1440"/>
        <w:jc w:val="both"/>
        <w:rPr>
          <w:rFonts w:asciiTheme="minorHAnsi" w:eastAsia="Times New Roman" w:hAnsiTheme="minorHAnsi" w:cs="Tahoma"/>
          <w:color w:val="000000"/>
        </w:rPr>
      </w:pPr>
    </w:p>
    <w:p w:rsidR="00893B69" w:rsidRPr="00AB3D80" w:rsidRDefault="00893B69" w:rsidP="00011710">
      <w:pPr>
        <w:pStyle w:val="ListParagraph"/>
        <w:numPr>
          <w:ilvl w:val="0"/>
          <w:numId w:val="6"/>
        </w:numPr>
        <w:spacing w:line="360" w:lineRule="auto"/>
        <w:ind w:right="-227" w:hanging="357"/>
        <w:jc w:val="both"/>
        <w:rPr>
          <w:rFonts w:asciiTheme="minorHAnsi" w:hAnsiTheme="minorHAnsi" w:cs="Tahoma"/>
        </w:rPr>
      </w:pPr>
      <w:r w:rsidRPr="00AB3D80">
        <w:rPr>
          <w:rFonts w:asciiTheme="minorHAnsi" w:hAnsiTheme="minorHAnsi" w:cs="Tahoma"/>
        </w:rPr>
        <w:t xml:space="preserve">Upaya-Upaya yang Sudah Dilakukan oleh Masyarakat </w:t>
      </w:r>
    </w:p>
    <w:p w:rsidR="00FB7CAE" w:rsidRPr="00AB3D80" w:rsidRDefault="00FB7CAE" w:rsidP="00011710">
      <w:pPr>
        <w:pStyle w:val="ListParagraph"/>
        <w:numPr>
          <w:ilvl w:val="0"/>
          <w:numId w:val="30"/>
        </w:numPr>
        <w:ind w:left="1134" w:hanging="425"/>
        <w:jc w:val="both"/>
        <w:rPr>
          <w:rFonts w:asciiTheme="minorHAnsi" w:eastAsia="Times New Roman" w:hAnsiTheme="minorHAnsi" w:cs="Tahoma"/>
        </w:rPr>
      </w:pPr>
      <w:r w:rsidRPr="00AB3D80">
        <w:rPr>
          <w:rFonts w:asciiTheme="minorHAnsi" w:eastAsia="Times New Roman" w:hAnsiTheme="minorHAnsi" w:cs="Tahoma"/>
        </w:rPr>
        <w:t>Sudah ada kelompok T</w:t>
      </w:r>
      <w:r w:rsidR="00341DB4" w:rsidRPr="00AB3D80">
        <w:rPr>
          <w:rFonts w:asciiTheme="minorHAnsi" w:eastAsia="Times New Roman" w:hAnsiTheme="minorHAnsi" w:cs="Tahoma"/>
          <w:lang w:val="id-ID"/>
        </w:rPr>
        <w:t xml:space="preserve">im </w:t>
      </w:r>
      <w:r w:rsidRPr="00AB3D80">
        <w:rPr>
          <w:rFonts w:asciiTheme="minorHAnsi" w:eastAsia="Times New Roman" w:hAnsiTheme="minorHAnsi" w:cs="Tahoma"/>
        </w:rPr>
        <w:t>S</w:t>
      </w:r>
      <w:r w:rsidR="00341DB4" w:rsidRPr="00AB3D80">
        <w:rPr>
          <w:rFonts w:asciiTheme="minorHAnsi" w:eastAsia="Times New Roman" w:hAnsiTheme="minorHAnsi" w:cs="Tahoma"/>
          <w:lang w:val="id-ID"/>
        </w:rPr>
        <w:t xml:space="preserve">siaga </w:t>
      </w:r>
      <w:r w:rsidRPr="00AB3D80">
        <w:rPr>
          <w:rFonts w:asciiTheme="minorHAnsi" w:eastAsia="Times New Roman" w:hAnsiTheme="minorHAnsi" w:cs="Tahoma"/>
        </w:rPr>
        <w:t>B</w:t>
      </w:r>
      <w:r w:rsidR="00341DB4" w:rsidRPr="00AB3D80">
        <w:rPr>
          <w:rFonts w:asciiTheme="minorHAnsi" w:eastAsia="Times New Roman" w:hAnsiTheme="minorHAnsi" w:cs="Tahoma"/>
          <w:lang w:val="id-ID"/>
        </w:rPr>
        <w:t>encana (TSB)</w:t>
      </w:r>
      <w:r w:rsidRPr="00AB3D80">
        <w:rPr>
          <w:rFonts w:asciiTheme="minorHAnsi" w:eastAsia="Times New Roman" w:hAnsiTheme="minorHAnsi" w:cs="Tahoma"/>
        </w:rPr>
        <w:t xml:space="preserve"> yang anggotanya 35 orang  tapi belum mendapatkan pelatihan-pelatihan.</w:t>
      </w:r>
    </w:p>
    <w:p w:rsidR="00FB7CAE" w:rsidRPr="00AB3D80" w:rsidRDefault="00EF2CF7" w:rsidP="00FB7CAE">
      <w:pPr>
        <w:pStyle w:val="ListParagraph"/>
        <w:numPr>
          <w:ilvl w:val="0"/>
          <w:numId w:val="5"/>
        </w:numPr>
        <w:ind w:left="1077" w:right="-227" w:hanging="357"/>
        <w:jc w:val="both"/>
        <w:rPr>
          <w:rFonts w:asciiTheme="minorHAnsi" w:hAnsiTheme="minorHAnsi" w:cs="Tahoma"/>
        </w:rPr>
      </w:pPr>
      <w:r w:rsidRPr="00AB3D80">
        <w:rPr>
          <w:rFonts w:asciiTheme="minorHAnsi" w:eastAsia="Times New Roman" w:hAnsiTheme="minorHAnsi" w:cs="Tahoma"/>
          <w:color w:val="000000"/>
          <w:lang w:val="id-ID"/>
        </w:rPr>
        <w:t>M</w:t>
      </w:r>
      <w:r w:rsidRPr="00AB3D80">
        <w:rPr>
          <w:rFonts w:asciiTheme="minorHAnsi" w:eastAsia="Times New Roman" w:hAnsiTheme="minorHAnsi" w:cs="Tahoma"/>
          <w:color w:val="000000"/>
        </w:rPr>
        <w:t>elakukan gotong royong membersihkan pekarangan, saluran irigasi, perbaikan rumah</w:t>
      </w:r>
      <w:r w:rsidRPr="00AB3D80">
        <w:rPr>
          <w:rFonts w:asciiTheme="minorHAnsi" w:eastAsia="Times New Roman" w:hAnsiTheme="minorHAnsi" w:cs="Tahoma"/>
          <w:color w:val="000000"/>
          <w:lang w:val="id-ID"/>
        </w:rPr>
        <w:t xml:space="preserve"> yang rusak karena banjir</w:t>
      </w:r>
    </w:p>
    <w:p w:rsidR="00FB7CAE" w:rsidRPr="00AB3D80" w:rsidRDefault="00EF2CF7" w:rsidP="00FB7CAE">
      <w:pPr>
        <w:pStyle w:val="ListParagraph"/>
        <w:numPr>
          <w:ilvl w:val="0"/>
          <w:numId w:val="5"/>
        </w:numPr>
        <w:ind w:left="1077"/>
        <w:jc w:val="both"/>
        <w:rPr>
          <w:rFonts w:asciiTheme="minorHAnsi" w:hAnsiTheme="minorHAnsi" w:cs="Tahoma"/>
        </w:rPr>
      </w:pPr>
      <w:r w:rsidRPr="00AB3D80">
        <w:rPr>
          <w:rFonts w:asciiTheme="minorHAnsi" w:eastAsia="Times New Roman" w:hAnsiTheme="minorHAnsi" w:cs="Tahoma"/>
          <w:color w:val="000000"/>
        </w:rPr>
        <w:t>Koordinasi dengan Pemerintah :</w:t>
      </w: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Camat, Kades</w:t>
      </w:r>
      <w:r w:rsidRPr="00AB3D80">
        <w:rPr>
          <w:rFonts w:asciiTheme="minorHAnsi" w:eastAsia="Times New Roman" w:hAnsiTheme="minorHAnsi" w:cs="Tahoma"/>
          <w:color w:val="000000"/>
          <w:lang w:val="id-ID"/>
        </w:rPr>
        <w:t>,</w:t>
      </w:r>
      <w:r w:rsidRPr="00AB3D80">
        <w:rPr>
          <w:rFonts w:asciiTheme="minorHAnsi" w:eastAsia="Times New Roman" w:hAnsiTheme="minorHAnsi" w:cs="Tahoma"/>
          <w:color w:val="000000"/>
        </w:rPr>
        <w:t xml:space="preserve"> Kadus</w:t>
      </w:r>
      <w:r w:rsidRPr="00AB3D80">
        <w:rPr>
          <w:rFonts w:asciiTheme="minorHAnsi" w:eastAsia="Times New Roman" w:hAnsiTheme="minorHAnsi" w:cs="Tahoma"/>
          <w:color w:val="000000"/>
          <w:lang w:val="id-ID"/>
        </w:rPr>
        <w:t>,</w:t>
      </w:r>
      <w:r w:rsidRPr="00AB3D80">
        <w:rPr>
          <w:rFonts w:asciiTheme="minorHAnsi" w:eastAsia="Times New Roman" w:hAnsiTheme="minorHAnsi" w:cs="Tahoma"/>
          <w:color w:val="000000"/>
        </w:rPr>
        <w:t xml:space="preserve"> Danramil, Polisi, Dinas STT dan BPBD.</w:t>
      </w:r>
    </w:p>
    <w:p w:rsidR="00FB7CAE" w:rsidRPr="00AB3D80" w:rsidRDefault="00EF2CF7" w:rsidP="00893B69">
      <w:pPr>
        <w:pStyle w:val="ListParagraph"/>
        <w:numPr>
          <w:ilvl w:val="0"/>
          <w:numId w:val="5"/>
        </w:numPr>
        <w:ind w:left="1080"/>
        <w:jc w:val="both"/>
        <w:rPr>
          <w:rFonts w:asciiTheme="minorHAnsi" w:hAnsiTheme="minorHAnsi" w:cs="Tahoma"/>
        </w:rPr>
      </w:pPr>
      <w:r w:rsidRPr="00AB3D80">
        <w:rPr>
          <w:rFonts w:asciiTheme="minorHAnsi" w:eastAsia="Times New Roman" w:hAnsiTheme="minorHAnsi" w:cs="Tahoma"/>
          <w:color w:val="000000"/>
        </w:rPr>
        <w:t>Mengungsi ke Kantor Camat, Rumah Keluarga, Lapangan, SMA, SD1, SD7</w:t>
      </w:r>
      <w:r w:rsidRPr="00AB3D80">
        <w:rPr>
          <w:rFonts w:asciiTheme="minorHAnsi" w:eastAsia="Times New Roman" w:hAnsiTheme="minorHAnsi" w:cs="Tahoma"/>
          <w:color w:val="000000"/>
          <w:lang w:val="id-ID"/>
        </w:rPr>
        <w:t xml:space="preserve"> pada saat banjir</w:t>
      </w:r>
    </w:p>
    <w:p w:rsidR="00341DB4" w:rsidRPr="00AB3D80" w:rsidRDefault="00EF2CF7"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lastRenderedPageBreak/>
        <w:t xml:space="preserve">Membuat Tanggul darurat dengan </w:t>
      </w:r>
      <w:r w:rsidR="00341DB4" w:rsidRPr="00AB3D80">
        <w:rPr>
          <w:rFonts w:asciiTheme="minorHAnsi" w:hAnsiTheme="minorHAnsi" w:cs="Tahoma"/>
          <w:lang w:val="id-ID"/>
        </w:rPr>
        <w:t xml:space="preserve">karung diisi </w:t>
      </w:r>
      <w:r w:rsidRPr="00AB3D80">
        <w:rPr>
          <w:rFonts w:asciiTheme="minorHAnsi" w:hAnsiTheme="minorHAnsi" w:cs="Tahoma"/>
        </w:rPr>
        <w:t xml:space="preserve">Pasir </w:t>
      </w:r>
    </w:p>
    <w:p w:rsidR="00FB7CAE" w:rsidRPr="00AB3D80" w:rsidRDefault="00EF2CF7"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Membuat saluran darurat utk antisipasi air pasang.</w:t>
      </w:r>
    </w:p>
    <w:p w:rsidR="00EF2CF7" w:rsidRPr="00AB3D80" w:rsidRDefault="00341DB4" w:rsidP="00893B69">
      <w:pPr>
        <w:pStyle w:val="ListParagraph"/>
        <w:numPr>
          <w:ilvl w:val="0"/>
          <w:numId w:val="5"/>
        </w:numPr>
        <w:ind w:left="1080"/>
        <w:jc w:val="both"/>
        <w:rPr>
          <w:rFonts w:asciiTheme="minorHAnsi" w:hAnsiTheme="minorHAnsi" w:cs="Tahoma"/>
        </w:rPr>
      </w:pPr>
      <w:r w:rsidRPr="00AB3D80">
        <w:rPr>
          <w:rFonts w:asciiTheme="minorHAnsi" w:hAnsiTheme="minorHAnsi" w:cs="Tahoma"/>
          <w:lang w:val="id-ID"/>
        </w:rPr>
        <w:t>P</w:t>
      </w:r>
      <w:r w:rsidRPr="00AB3D80">
        <w:rPr>
          <w:rFonts w:asciiTheme="minorHAnsi" w:hAnsiTheme="minorHAnsi" w:cs="Tahoma"/>
        </w:rPr>
        <w:t>enanaman 1000 pohon di 6 wilayah kekadusan tetapi masih</w:t>
      </w:r>
      <w:r w:rsidRPr="00AB3D80">
        <w:rPr>
          <w:rFonts w:asciiTheme="minorHAnsi" w:hAnsiTheme="minorHAnsi" w:cs="Tahoma"/>
          <w:lang w:val="id-ID"/>
        </w:rPr>
        <w:t xml:space="preserve"> dirasa kurang</w:t>
      </w:r>
      <w:r w:rsidRPr="00AB3D80">
        <w:rPr>
          <w:rFonts w:asciiTheme="minorHAnsi" w:hAnsiTheme="minorHAnsi" w:cs="Tahoma"/>
        </w:rPr>
        <w:t xml:space="preserve"> </w:t>
      </w:r>
    </w:p>
    <w:p w:rsidR="00341DB4" w:rsidRPr="00AB3D80" w:rsidRDefault="00341DB4" w:rsidP="00341DB4">
      <w:pPr>
        <w:pStyle w:val="ListParagraph"/>
        <w:ind w:left="1080"/>
        <w:jc w:val="both"/>
        <w:rPr>
          <w:rFonts w:asciiTheme="minorHAnsi" w:hAnsiTheme="minorHAnsi" w:cs="Tahoma"/>
        </w:rPr>
      </w:pPr>
    </w:p>
    <w:p w:rsidR="00893B69" w:rsidRPr="00AB3D80" w:rsidRDefault="00893B69" w:rsidP="00011710">
      <w:pPr>
        <w:pStyle w:val="ListParagraph"/>
        <w:numPr>
          <w:ilvl w:val="0"/>
          <w:numId w:val="6"/>
        </w:numPr>
        <w:jc w:val="both"/>
        <w:rPr>
          <w:rFonts w:asciiTheme="minorHAnsi" w:hAnsiTheme="minorHAnsi" w:cs="Tahoma"/>
        </w:rPr>
      </w:pPr>
      <w:r w:rsidRPr="00AB3D80">
        <w:rPr>
          <w:rFonts w:asciiTheme="minorHAnsi" w:hAnsiTheme="minorHAnsi" w:cs="Tahoma"/>
        </w:rPr>
        <w:t xml:space="preserve">Gagasan untuk </w:t>
      </w:r>
      <w:r w:rsidR="0029343A" w:rsidRPr="00AB3D80">
        <w:rPr>
          <w:rFonts w:asciiTheme="minorHAnsi" w:hAnsiTheme="minorHAnsi" w:cs="Tahoma"/>
          <w:lang w:val="id-ID"/>
        </w:rPr>
        <w:t>d</w:t>
      </w:r>
      <w:r w:rsidRPr="00AB3D80">
        <w:rPr>
          <w:rFonts w:asciiTheme="minorHAnsi" w:hAnsiTheme="minorHAnsi" w:cs="Tahoma"/>
        </w:rPr>
        <w:t xml:space="preserve">idiskusikan oleh Masyarakat </w:t>
      </w:r>
    </w:p>
    <w:p w:rsidR="00341DB4"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Penguatan KMPB/TSB</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Penyususn Protap /Perdes</w:t>
      </w:r>
    </w:p>
    <w:p w:rsidR="0029343A" w:rsidRPr="00AB3D80" w:rsidRDefault="0029343A" w:rsidP="00965382">
      <w:pPr>
        <w:pStyle w:val="ListParagraph"/>
        <w:numPr>
          <w:ilvl w:val="0"/>
          <w:numId w:val="15"/>
        </w:numPr>
        <w:ind w:left="1080"/>
        <w:jc w:val="both"/>
        <w:rPr>
          <w:rFonts w:asciiTheme="minorHAnsi" w:eastAsia="Times New Roman" w:hAnsiTheme="minorHAnsi" w:cs="Tahoma"/>
        </w:rPr>
      </w:pPr>
      <w:r w:rsidRPr="00AB3D80">
        <w:rPr>
          <w:rFonts w:asciiTheme="minorHAnsi" w:eastAsia="Times New Roman" w:hAnsiTheme="minorHAnsi" w:cs="Tahoma"/>
        </w:rPr>
        <w:t>Pengintegrasian rencana aksi ke RPJMdes</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Normalisasi Sungai</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Rehabilitasi Drainase</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Pemecah Gelombang</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Rehabilitasi PamDes</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Bak Penampung Air</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Embung Kecil</w:t>
      </w:r>
    </w:p>
    <w:p w:rsidR="0029343A" w:rsidRPr="00AB3D80" w:rsidRDefault="0029343A" w:rsidP="00965382">
      <w:pPr>
        <w:pStyle w:val="ListParagraph"/>
        <w:numPr>
          <w:ilvl w:val="0"/>
          <w:numId w:val="15"/>
        </w:numPr>
        <w:ind w:left="1080"/>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893B69" w:rsidRPr="00AB3D80" w:rsidRDefault="00893B69" w:rsidP="00893B69">
      <w:pPr>
        <w:jc w:val="both"/>
        <w:rPr>
          <w:rFonts w:cs="Tahoma"/>
          <w:b/>
        </w:rPr>
      </w:pPr>
    </w:p>
    <w:p w:rsidR="005820F3" w:rsidRPr="00AB3D80" w:rsidRDefault="005820F3" w:rsidP="00011710">
      <w:pPr>
        <w:pStyle w:val="ListParagraph"/>
        <w:numPr>
          <w:ilvl w:val="0"/>
          <w:numId w:val="6"/>
        </w:numPr>
        <w:spacing w:before="60"/>
        <w:jc w:val="both"/>
        <w:rPr>
          <w:rFonts w:asciiTheme="minorHAnsi" w:hAnsiTheme="minorHAnsi" w:cs="Tahoma"/>
        </w:rPr>
      </w:pPr>
      <w:r w:rsidRPr="00AB3D80">
        <w:rPr>
          <w:rFonts w:asciiTheme="minorHAnsi" w:hAnsiTheme="minorHAnsi" w:cs="Tahoma"/>
          <w:lang w:val="id-ID"/>
        </w:rPr>
        <w:t>Catatan Penting dari Bencana Banjir</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 xml:space="preserve">Secara geografis, Desa </w:t>
      </w:r>
      <w:r w:rsidR="00983AB4" w:rsidRPr="00AB3D80">
        <w:rPr>
          <w:rFonts w:asciiTheme="minorHAnsi" w:hAnsiTheme="minorHAnsi" w:cs="Tahoma"/>
        </w:rPr>
        <w:t>Sugian</w:t>
      </w:r>
      <w:r w:rsidRPr="00AB3D80">
        <w:rPr>
          <w:rFonts w:asciiTheme="minorHAnsi" w:hAnsiTheme="minorHAnsi" w:cs="Tahoma"/>
        </w:rPr>
        <w:t xml:space="preserve"> dilewati oleh </w:t>
      </w:r>
      <w:r w:rsidR="0029343A" w:rsidRPr="00AB3D80">
        <w:rPr>
          <w:rFonts w:asciiTheme="minorHAnsi" w:hAnsiTheme="minorHAnsi" w:cs="Tahoma"/>
          <w:lang w:val="id-ID"/>
        </w:rPr>
        <w:t>3</w:t>
      </w:r>
      <w:r w:rsidRPr="00AB3D80">
        <w:rPr>
          <w:rFonts w:asciiTheme="minorHAnsi" w:hAnsiTheme="minorHAnsi" w:cs="Tahoma"/>
        </w:rPr>
        <w:t xml:space="preserve"> buah sungai. Hulu dari  sungai tersebut merupakan daerah tangkapan air pada musim hujan. Pada saat terjadi hujan lebat, air hujan akan terkumpul hulu dan mengalir deras ke </w:t>
      </w:r>
      <w:r w:rsidR="0029343A" w:rsidRPr="00AB3D80">
        <w:rPr>
          <w:rFonts w:asciiTheme="minorHAnsi" w:hAnsiTheme="minorHAnsi" w:cs="Tahoma"/>
          <w:lang w:val="id-ID"/>
        </w:rPr>
        <w:t>arah hilir dimana permukiman penduduk berada</w:t>
      </w:r>
      <w:r w:rsidRPr="00AB3D80">
        <w:rPr>
          <w:rFonts w:asciiTheme="minorHAnsi" w:hAnsiTheme="minorHAnsi" w:cs="Tahoma"/>
        </w:rPr>
        <w:t>.</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Pada musim hujan</w:t>
      </w:r>
      <w:r w:rsidR="00235059" w:rsidRPr="00AB3D80">
        <w:rPr>
          <w:rFonts w:asciiTheme="minorHAnsi" w:hAnsiTheme="minorHAnsi" w:cs="Tahoma"/>
          <w:lang w:val="id-ID"/>
        </w:rPr>
        <w:t xml:space="preserve"> terutama pada bulan J</w:t>
      </w:r>
      <w:r w:rsidR="0029343A" w:rsidRPr="00AB3D80">
        <w:rPr>
          <w:rFonts w:asciiTheme="minorHAnsi" w:hAnsiTheme="minorHAnsi" w:cs="Tahoma"/>
          <w:lang w:val="id-ID"/>
        </w:rPr>
        <w:t>anuari</w:t>
      </w:r>
      <w:r w:rsidR="00235059" w:rsidRPr="00AB3D80">
        <w:rPr>
          <w:rFonts w:asciiTheme="minorHAnsi" w:hAnsiTheme="minorHAnsi" w:cs="Tahoma"/>
          <w:lang w:val="id-ID"/>
        </w:rPr>
        <w:t>-F</w:t>
      </w:r>
      <w:r w:rsidR="0029343A" w:rsidRPr="00AB3D80">
        <w:rPr>
          <w:rFonts w:asciiTheme="minorHAnsi" w:hAnsiTheme="minorHAnsi" w:cs="Tahoma"/>
          <w:lang w:val="id-ID"/>
        </w:rPr>
        <w:t>ebruari biasanya</w:t>
      </w:r>
      <w:r w:rsidRPr="00AB3D80">
        <w:rPr>
          <w:rFonts w:asciiTheme="minorHAnsi" w:hAnsiTheme="minorHAnsi" w:cs="Tahoma"/>
        </w:rPr>
        <w:t>, aliran air di sungai tersebut sangat besar sehingga mengakibatkan banjir.</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 xml:space="preserve">Banjir yang terjadi setiap tahun telah mengakibatkan kerusakan jalan raya dan deker dan kebun serta lahan pertanian lainnya. </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 xml:space="preserve">Banjir yang terjadi setiap tahun membawa serta batuan, tanah, pasir, dan material lain yang dibawa dari daerah hulu sehingga mengakibatkan tingkat sedimentasi yang sangat tinggi di daerah pesisir dari Desa </w:t>
      </w:r>
      <w:r w:rsidR="00983AB4" w:rsidRPr="00AB3D80">
        <w:rPr>
          <w:rFonts w:asciiTheme="minorHAnsi" w:hAnsiTheme="minorHAnsi" w:cs="Tahoma"/>
        </w:rPr>
        <w:t>Sugian</w:t>
      </w:r>
      <w:r w:rsidRPr="00AB3D80">
        <w:rPr>
          <w:rFonts w:asciiTheme="minorHAnsi" w:hAnsiTheme="minorHAnsi" w:cs="Tahoma"/>
        </w:rPr>
        <w:t>. Tingkat sedimentasi tersebut telah mengakibatkan dasar sungai menjadi lebih tinggi dari lahan-lahan pertanian di sekitarnya.</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Tingginya aliran material yang terbawa oleh banjir terjadi karena tingkat vegetasi di daerah hulu sangat rendah. Bahkan di daerah perbukitan yang ada di daerah hulu terjadi kebakaran ladang setiap tahun sehingga tidak memungkinkan bagi pohon-pohon yang baru tumbuh dan berkembang.</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Sedimentasi yang terjadi di daerah pesisir telah menutup aliran banjir untuk sampai ke laut. Akibatnya, pada saat terjadi banjir, aliran air terpecah dan menyebar sehingga menggenangi lahan-lahan pertanian dan merusak tanaman yang ada di dalamnya.</w:t>
      </w:r>
    </w:p>
    <w:p w:rsidR="005820F3" w:rsidRPr="00AB3D80" w:rsidRDefault="005820F3" w:rsidP="00965382">
      <w:pPr>
        <w:pStyle w:val="ListParagraph"/>
        <w:numPr>
          <w:ilvl w:val="0"/>
          <w:numId w:val="7"/>
        </w:numPr>
        <w:spacing w:before="60"/>
        <w:ind w:left="1170" w:hanging="450"/>
        <w:contextualSpacing w:val="0"/>
        <w:jc w:val="both"/>
        <w:rPr>
          <w:rFonts w:asciiTheme="minorHAnsi" w:hAnsiTheme="minorHAnsi" w:cs="Tahoma"/>
        </w:rPr>
      </w:pPr>
      <w:r w:rsidRPr="00AB3D80">
        <w:rPr>
          <w:rFonts w:asciiTheme="minorHAnsi" w:hAnsiTheme="minorHAnsi" w:cs="Tahoma"/>
        </w:rPr>
        <w:t>Belum ada upaya yang dilakukan baik oleh masyarakat maupun pemerintah untuk meningkatkan resapan air di daerah hulu dan mengendalikan aliran banjir di daerah hilir agar banjir bisa langsung ke laut sehingga tidak menimbulkan kerusakan areal pertanian. Misalnya dengan cara melakukan pengerukan dasar sungai sampai tembus ke laut.</w:t>
      </w:r>
    </w:p>
    <w:p w:rsidR="005820F3" w:rsidRDefault="005820F3" w:rsidP="00893B69">
      <w:pPr>
        <w:jc w:val="both"/>
        <w:rPr>
          <w:rFonts w:cs="Tahoma"/>
          <w:b/>
        </w:rPr>
      </w:pPr>
    </w:p>
    <w:p w:rsidR="007002FC" w:rsidRPr="00AB3D80" w:rsidRDefault="007002FC" w:rsidP="00893B69">
      <w:pPr>
        <w:jc w:val="both"/>
        <w:rPr>
          <w:rFonts w:cs="Tahoma"/>
          <w:b/>
        </w:rPr>
      </w:pPr>
    </w:p>
    <w:p w:rsidR="00893B69" w:rsidRPr="00AB3D80" w:rsidRDefault="00893B69" w:rsidP="00893B69">
      <w:pPr>
        <w:pStyle w:val="ListParagraph"/>
        <w:numPr>
          <w:ilvl w:val="0"/>
          <w:numId w:val="3"/>
        </w:numPr>
        <w:spacing w:before="60" w:after="120"/>
        <w:jc w:val="both"/>
        <w:rPr>
          <w:rFonts w:asciiTheme="minorHAnsi" w:hAnsiTheme="minorHAnsi" w:cs="Tahoma"/>
          <w:b/>
        </w:rPr>
      </w:pPr>
      <w:r w:rsidRPr="00AB3D80">
        <w:rPr>
          <w:rFonts w:asciiTheme="minorHAnsi" w:hAnsiTheme="minorHAnsi" w:cs="Tahoma"/>
          <w:b/>
        </w:rPr>
        <w:lastRenderedPageBreak/>
        <w:t>Kekeringan</w:t>
      </w:r>
    </w:p>
    <w:p w:rsidR="00893B69" w:rsidRPr="00AB3D80" w:rsidRDefault="00893B69" w:rsidP="00893B69">
      <w:pPr>
        <w:pStyle w:val="ListParagraph"/>
        <w:numPr>
          <w:ilvl w:val="0"/>
          <w:numId w:val="4"/>
        </w:numPr>
        <w:jc w:val="both"/>
        <w:rPr>
          <w:rFonts w:asciiTheme="minorHAnsi" w:hAnsiTheme="minorHAnsi" w:cs="Tahoma"/>
        </w:rPr>
      </w:pPr>
      <w:r w:rsidRPr="00AB3D80">
        <w:rPr>
          <w:rFonts w:asciiTheme="minorHAnsi" w:hAnsiTheme="minorHAnsi" w:cs="Tahoma"/>
        </w:rPr>
        <w:t>Ancaman</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Tingkat ancaman kekeringan di Desa </w:t>
      </w:r>
      <w:r w:rsidR="00983AB4" w:rsidRPr="00AB3D80">
        <w:rPr>
          <w:rFonts w:asciiTheme="minorHAnsi" w:hAnsiTheme="minorHAnsi" w:cs="Tahoma"/>
        </w:rPr>
        <w:t>Sugian</w:t>
      </w:r>
      <w:r w:rsidRPr="00AB3D80">
        <w:rPr>
          <w:rFonts w:asciiTheme="minorHAnsi" w:hAnsiTheme="minorHAnsi" w:cs="Tahoma"/>
        </w:rPr>
        <w:t xml:space="preserve"> tergolong </w:t>
      </w:r>
      <w:r w:rsidRPr="00AB3D80">
        <w:rPr>
          <w:rFonts w:asciiTheme="minorHAnsi" w:hAnsiTheme="minorHAnsi" w:cs="Tahoma"/>
          <w:b/>
        </w:rPr>
        <w:t>Tinggi</w:t>
      </w:r>
      <w:r w:rsidRPr="00AB3D80">
        <w:rPr>
          <w:rFonts w:asciiTheme="minorHAnsi" w:hAnsiTheme="minorHAnsi" w:cs="Tahoma"/>
        </w:rPr>
        <w:t xml:space="preserve"> (skor rata-rata 2,</w:t>
      </w:r>
      <w:r w:rsidR="00FB4274">
        <w:rPr>
          <w:rFonts w:asciiTheme="minorHAnsi" w:hAnsiTheme="minorHAnsi" w:cs="Tahoma"/>
        </w:rPr>
        <w:t>36</w:t>
      </w:r>
      <w:r w:rsidRPr="00AB3D80">
        <w:rPr>
          <w:rFonts w:asciiTheme="minorHAnsi" w:hAnsiTheme="minorHAnsi" w:cs="Tahoma"/>
        </w:rPr>
        <w:t>).</w:t>
      </w:r>
    </w:p>
    <w:p w:rsidR="00235059" w:rsidRPr="00AB3D80" w:rsidRDefault="0023505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Kekerinagan terjadi setiap tahun dari bulan April-Nopember sehingga pada bulan tersebut lahan ladang tidak bisa di tanami, kecuali di sebagian kecil sawah, </w:t>
      </w:r>
      <w:r w:rsidRPr="00AB3D80">
        <w:rPr>
          <w:rFonts w:asciiTheme="minorHAnsi" w:hAnsiTheme="minorHAnsi" w:cs="Tahoma"/>
          <w:lang w:val="id-ID"/>
        </w:rPr>
        <w:t xml:space="preserve">dibagian hilir </w:t>
      </w:r>
      <w:r w:rsidRPr="00AB3D80">
        <w:rPr>
          <w:rFonts w:asciiTheme="minorHAnsi" w:hAnsiTheme="minorHAnsi" w:cs="Tahoma"/>
        </w:rPr>
        <w:t xml:space="preserve">itupun </w:t>
      </w:r>
      <w:r w:rsidRPr="00AB3D80">
        <w:rPr>
          <w:rFonts w:asciiTheme="minorHAnsi" w:hAnsiTheme="minorHAnsi" w:cs="Tahoma"/>
          <w:lang w:val="id-ID"/>
        </w:rPr>
        <w:t xml:space="preserve">harus dibantu </w:t>
      </w:r>
      <w:r w:rsidRPr="00AB3D80">
        <w:rPr>
          <w:rFonts w:asciiTheme="minorHAnsi" w:hAnsiTheme="minorHAnsi" w:cs="Tahoma"/>
        </w:rPr>
        <w:t xml:space="preserve">dengan membeli air </w:t>
      </w:r>
      <w:r w:rsidRPr="00AB3D80">
        <w:rPr>
          <w:rFonts w:asciiTheme="minorHAnsi" w:hAnsiTheme="minorHAnsi" w:cs="Tahoma"/>
          <w:lang w:val="id-ID"/>
        </w:rPr>
        <w:t xml:space="preserve">dari </w:t>
      </w:r>
      <w:r w:rsidRPr="00AB3D80">
        <w:rPr>
          <w:rFonts w:asciiTheme="minorHAnsi" w:hAnsiTheme="minorHAnsi" w:cs="Tahoma"/>
        </w:rPr>
        <w:t>sumur Bor</w:t>
      </w:r>
      <w:r w:rsidRPr="00AB3D80">
        <w:rPr>
          <w:rFonts w:asciiTheme="minorHAnsi" w:hAnsiTheme="minorHAnsi" w:cs="Tahoma"/>
          <w:lang w:val="id-ID"/>
        </w:rPr>
        <w:t xml:space="preserve"> yang ada</w:t>
      </w:r>
      <w:r w:rsidRPr="00AB3D80">
        <w:rPr>
          <w:rFonts w:asciiTheme="minorHAnsi" w:hAnsiTheme="minorHAnsi" w:cs="Tahoma"/>
        </w:rPr>
        <w:t>.</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Beberapa faktor utama penyebab terjadi kekeringan di Desa </w:t>
      </w:r>
      <w:r w:rsidR="00983AB4" w:rsidRPr="00AB3D80">
        <w:rPr>
          <w:rFonts w:asciiTheme="minorHAnsi" w:hAnsiTheme="minorHAnsi" w:cs="Tahoma"/>
        </w:rPr>
        <w:t>Sugian</w:t>
      </w:r>
      <w:r w:rsidRPr="00AB3D80">
        <w:rPr>
          <w:rFonts w:asciiTheme="minorHAnsi" w:hAnsiTheme="minorHAnsi" w:cs="Tahoma"/>
        </w:rPr>
        <w:t xml:space="preserve"> antara lain : </w:t>
      </w:r>
    </w:p>
    <w:p w:rsidR="00235059" w:rsidRPr="00AB3D80" w:rsidRDefault="00235059" w:rsidP="00011710">
      <w:pPr>
        <w:pStyle w:val="ListParagraph"/>
        <w:numPr>
          <w:ilvl w:val="0"/>
          <w:numId w:val="10"/>
        </w:numPr>
        <w:jc w:val="both"/>
        <w:rPr>
          <w:rFonts w:asciiTheme="minorHAnsi" w:hAnsiTheme="minorHAnsi" w:cs="Tahoma"/>
        </w:rPr>
      </w:pPr>
      <w:r w:rsidRPr="00AB3D80">
        <w:rPr>
          <w:rFonts w:asciiTheme="minorHAnsi" w:eastAsia="Times New Roman" w:hAnsiTheme="minorHAnsi" w:cs="Tahoma"/>
          <w:color w:val="000000"/>
        </w:rPr>
        <w:t xml:space="preserve">Musim Panas yang </w:t>
      </w:r>
      <w:r w:rsidRPr="00AB3D80">
        <w:rPr>
          <w:rFonts w:asciiTheme="minorHAnsi" w:eastAsia="Times New Roman" w:hAnsiTheme="minorHAnsi" w:cs="Tahoma"/>
          <w:color w:val="000000"/>
          <w:lang w:val="id-ID"/>
        </w:rPr>
        <w:t xml:space="preserve"> cukup </w:t>
      </w:r>
      <w:r w:rsidRPr="00AB3D80">
        <w:rPr>
          <w:rFonts w:asciiTheme="minorHAnsi" w:eastAsia="Times New Roman" w:hAnsiTheme="minorHAnsi" w:cs="Tahoma"/>
          <w:color w:val="000000"/>
        </w:rPr>
        <w:t>panjang</w:t>
      </w:r>
      <w:r w:rsidRPr="00AB3D80">
        <w:rPr>
          <w:rFonts w:asciiTheme="minorHAnsi" w:eastAsia="Times New Roman" w:hAnsiTheme="minorHAnsi" w:cs="Tahoma"/>
          <w:color w:val="000000"/>
          <w:lang w:val="id-ID"/>
        </w:rPr>
        <w:t xml:space="preserve">  antara 8-9 bulan setiap tahunnya</w:t>
      </w:r>
    </w:p>
    <w:p w:rsidR="00235059" w:rsidRPr="00AB3D80" w:rsidRDefault="00CC7E8A" w:rsidP="00011710">
      <w:pPr>
        <w:pStyle w:val="ListParagraph"/>
        <w:numPr>
          <w:ilvl w:val="0"/>
          <w:numId w:val="10"/>
        </w:numPr>
        <w:jc w:val="both"/>
        <w:rPr>
          <w:rFonts w:asciiTheme="minorHAnsi" w:hAnsiTheme="minorHAnsi" w:cs="Tahoma"/>
        </w:rPr>
      </w:pPr>
      <w:r w:rsidRPr="00AB3D80">
        <w:rPr>
          <w:rFonts w:asciiTheme="minorHAnsi" w:eastAsia="Times New Roman" w:hAnsiTheme="minorHAnsi" w:cs="Tahoma"/>
          <w:color w:val="000000"/>
        </w:rPr>
        <w:t>Penebangan pohon secara illegal</w:t>
      </w:r>
      <w:r w:rsidRPr="00AB3D80">
        <w:rPr>
          <w:rFonts w:asciiTheme="minorHAnsi" w:eastAsia="Times New Roman" w:hAnsiTheme="minorHAnsi" w:cs="Tahoma"/>
          <w:color w:val="000000"/>
          <w:lang w:val="id-ID"/>
        </w:rPr>
        <w:t xml:space="preserve"> oleh masyarakat untuk bahan bangunan ataupun dijual untuk memenuhi kebutuhan seharihari</w:t>
      </w:r>
    </w:p>
    <w:p w:rsidR="00235059" w:rsidRPr="00AB3D80" w:rsidRDefault="00CC7E8A" w:rsidP="00011710">
      <w:pPr>
        <w:pStyle w:val="ListParagraph"/>
        <w:numPr>
          <w:ilvl w:val="0"/>
          <w:numId w:val="10"/>
        </w:numPr>
        <w:jc w:val="both"/>
        <w:rPr>
          <w:rFonts w:asciiTheme="minorHAnsi" w:hAnsiTheme="minorHAnsi" w:cs="Tahoma"/>
        </w:rPr>
      </w:pPr>
      <w:r w:rsidRPr="00AB3D80">
        <w:rPr>
          <w:rFonts w:asciiTheme="minorHAnsi" w:eastAsia="Times New Roman" w:hAnsiTheme="minorHAnsi" w:cs="Tahoma"/>
          <w:color w:val="000000"/>
          <w:lang w:val="id-ID"/>
        </w:rPr>
        <w:t>T</w:t>
      </w:r>
      <w:r w:rsidRPr="00AB3D80">
        <w:rPr>
          <w:rFonts w:asciiTheme="minorHAnsi" w:eastAsia="Times New Roman" w:hAnsiTheme="minorHAnsi" w:cs="Tahoma"/>
          <w:color w:val="000000"/>
        </w:rPr>
        <w:t>idak ada mata air</w:t>
      </w:r>
      <w:r w:rsidRPr="00AB3D80">
        <w:rPr>
          <w:rFonts w:asciiTheme="minorHAnsi" w:eastAsia="Times New Roman" w:hAnsiTheme="minorHAnsi" w:cs="Tahoma"/>
          <w:color w:val="000000"/>
          <w:lang w:val="id-ID"/>
        </w:rPr>
        <w:t xml:space="preserve"> sebagai sumber pengairan/irigasi</w:t>
      </w:r>
    </w:p>
    <w:p w:rsidR="00235059" w:rsidRPr="00AB3D80" w:rsidRDefault="00CC7E8A" w:rsidP="00011710">
      <w:pPr>
        <w:pStyle w:val="ListParagraph"/>
        <w:numPr>
          <w:ilvl w:val="0"/>
          <w:numId w:val="10"/>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Belum</w:t>
      </w:r>
      <w:r w:rsidRPr="00AB3D80">
        <w:rPr>
          <w:rFonts w:asciiTheme="minorHAnsi" w:eastAsia="Times New Roman" w:hAnsiTheme="minorHAnsi" w:cs="Tahoma"/>
          <w:color w:val="000000"/>
        </w:rPr>
        <w:t xml:space="preserve"> ada </w:t>
      </w:r>
      <w:r w:rsidRPr="00AB3D80">
        <w:rPr>
          <w:rFonts w:asciiTheme="minorHAnsi" w:eastAsia="Times New Roman" w:hAnsiTheme="minorHAnsi" w:cs="Tahoma"/>
          <w:color w:val="000000"/>
          <w:lang w:val="id-ID"/>
        </w:rPr>
        <w:t xml:space="preserve">kegiatan </w:t>
      </w:r>
      <w:r w:rsidRPr="00AB3D80">
        <w:rPr>
          <w:rFonts w:asciiTheme="minorHAnsi" w:eastAsia="Times New Roman" w:hAnsiTheme="minorHAnsi" w:cs="Tahoma"/>
          <w:color w:val="000000"/>
        </w:rPr>
        <w:t>Reboisasi swadaya yang dilakukan oleh Masyarakat</w:t>
      </w:r>
      <w:r w:rsidRPr="00AB3D80">
        <w:rPr>
          <w:rFonts w:asciiTheme="minorHAnsi" w:eastAsia="Times New Roman" w:hAnsiTheme="minorHAnsi" w:cs="Tahoma"/>
          <w:color w:val="000000"/>
          <w:lang w:val="id-ID"/>
        </w:rPr>
        <w:t xml:space="preserve"> dengan jumlah yang cukup besar</w:t>
      </w:r>
      <w:r w:rsidRPr="00AB3D80">
        <w:rPr>
          <w:rFonts w:asciiTheme="minorHAnsi" w:eastAsia="Times New Roman" w:hAnsiTheme="minorHAnsi" w:cs="Tahoma"/>
          <w:color w:val="000000"/>
        </w:rPr>
        <w:t>.</w:t>
      </w:r>
    </w:p>
    <w:p w:rsidR="00893B69" w:rsidRPr="00AB3D80" w:rsidRDefault="00893B69" w:rsidP="00011710">
      <w:pPr>
        <w:pStyle w:val="ListParagraph"/>
        <w:numPr>
          <w:ilvl w:val="0"/>
          <w:numId w:val="10"/>
        </w:numPr>
        <w:jc w:val="both"/>
        <w:rPr>
          <w:rFonts w:asciiTheme="minorHAnsi" w:hAnsiTheme="minorHAnsi" w:cs="Tahoma"/>
        </w:rPr>
      </w:pPr>
      <w:r w:rsidRPr="00AB3D80">
        <w:rPr>
          <w:rFonts w:asciiTheme="minorHAnsi" w:hAnsiTheme="minorHAnsi" w:cs="Tahoma"/>
        </w:rPr>
        <w:t>Curah hujan yang relative sedikit yaitu pada bulan Desember s/d Maret.</w:t>
      </w:r>
    </w:p>
    <w:p w:rsidR="00893B69" w:rsidRPr="00AB3D80" w:rsidRDefault="00893B69" w:rsidP="00011710">
      <w:pPr>
        <w:pStyle w:val="ListParagraph"/>
        <w:numPr>
          <w:ilvl w:val="0"/>
          <w:numId w:val="10"/>
        </w:numPr>
        <w:jc w:val="both"/>
        <w:rPr>
          <w:rFonts w:asciiTheme="minorHAnsi" w:hAnsiTheme="minorHAnsi" w:cs="Tahoma"/>
        </w:rPr>
      </w:pPr>
      <w:r w:rsidRPr="00AB3D80">
        <w:rPr>
          <w:rFonts w:asciiTheme="minorHAnsi" w:eastAsia="Times New Roman" w:hAnsiTheme="minorHAnsi" w:cs="Tahoma"/>
          <w:color w:val="000000"/>
        </w:rPr>
        <w:t>Banyak pohon yang mati sebagai akibat dari pembakaran lahan pada saat melakukan persiapan lahan</w:t>
      </w:r>
      <w:r w:rsidR="00CC7E8A" w:rsidRPr="00AB3D80">
        <w:rPr>
          <w:rFonts w:asciiTheme="minorHAnsi" w:eastAsia="Times New Roman" w:hAnsiTheme="minorHAnsi" w:cs="Tahoma"/>
          <w:color w:val="000000"/>
          <w:lang w:val="id-ID"/>
        </w:rPr>
        <w:t>.</w:t>
      </w:r>
      <w:r w:rsidRPr="00AB3D80">
        <w:rPr>
          <w:rFonts w:asciiTheme="minorHAnsi" w:eastAsia="Times New Roman" w:hAnsiTheme="minorHAnsi" w:cs="Tahoma"/>
          <w:color w:val="000000"/>
        </w:rPr>
        <w:t xml:space="preserve"> </w:t>
      </w:r>
    </w:p>
    <w:p w:rsidR="00893B69" w:rsidRPr="00AB3D80" w:rsidRDefault="00893B69" w:rsidP="00011710">
      <w:pPr>
        <w:pStyle w:val="ListParagraph"/>
        <w:numPr>
          <w:ilvl w:val="0"/>
          <w:numId w:val="10"/>
        </w:numPr>
        <w:jc w:val="both"/>
        <w:rPr>
          <w:rFonts w:asciiTheme="minorHAnsi" w:hAnsiTheme="minorHAnsi" w:cs="Tahoma"/>
        </w:rPr>
      </w:pPr>
      <w:r w:rsidRPr="00AB3D80">
        <w:rPr>
          <w:rFonts w:asciiTheme="minorHAnsi" w:eastAsia="Times New Roman" w:hAnsiTheme="minorHAnsi" w:cs="Tahoma"/>
          <w:color w:val="000000"/>
        </w:rPr>
        <w:t xml:space="preserve">Hutan sudah banyak yang </w:t>
      </w:r>
      <w:r w:rsidR="00F048D2">
        <w:rPr>
          <w:rFonts w:asciiTheme="minorHAnsi" w:eastAsia="Times New Roman" w:hAnsiTheme="minorHAnsi" w:cs="Tahoma"/>
          <w:color w:val="000000"/>
          <w:lang w:val="id-ID"/>
        </w:rPr>
        <w:t>gundul</w:t>
      </w:r>
    </w:p>
    <w:p w:rsidR="00CC7E8A" w:rsidRPr="00AB3D80" w:rsidRDefault="00CC7E8A" w:rsidP="00CC7E8A">
      <w:pPr>
        <w:pStyle w:val="ListParagraph"/>
        <w:ind w:left="1440"/>
        <w:jc w:val="both"/>
        <w:rPr>
          <w:rFonts w:asciiTheme="minorHAnsi" w:hAnsiTheme="minorHAnsi" w:cs="Tahoma"/>
        </w:rPr>
      </w:pPr>
    </w:p>
    <w:p w:rsidR="00893B69" w:rsidRPr="00AB3D80" w:rsidRDefault="00893B69" w:rsidP="00893B69">
      <w:pPr>
        <w:pStyle w:val="ListParagraph"/>
        <w:numPr>
          <w:ilvl w:val="0"/>
          <w:numId w:val="5"/>
        </w:numPr>
        <w:ind w:left="1080"/>
        <w:jc w:val="both"/>
        <w:rPr>
          <w:rFonts w:asciiTheme="minorHAnsi" w:eastAsia="Times New Roman" w:hAnsiTheme="minorHAnsi" w:cs="Tahoma"/>
          <w:color w:val="000000"/>
        </w:rPr>
      </w:pPr>
      <w:r w:rsidRPr="00AB3D80">
        <w:rPr>
          <w:rFonts w:asciiTheme="minorHAnsi" w:hAnsiTheme="minorHAnsi" w:cs="Tahoma"/>
        </w:rPr>
        <w:t xml:space="preserve">Dampak dan luasan dampak dari kekeringan di Desa </w:t>
      </w:r>
      <w:r w:rsidR="00983AB4" w:rsidRPr="00AB3D80">
        <w:rPr>
          <w:rFonts w:asciiTheme="minorHAnsi" w:hAnsiTheme="minorHAnsi" w:cs="Tahoma"/>
        </w:rPr>
        <w:t>Sugian</w:t>
      </w:r>
      <w:r w:rsidRPr="00AB3D80">
        <w:rPr>
          <w:rFonts w:asciiTheme="minorHAnsi" w:hAnsiTheme="minorHAnsi" w:cs="Tahoma"/>
        </w:rPr>
        <w:t xml:space="preserve"> :</w:t>
      </w:r>
    </w:p>
    <w:p w:rsidR="00CC7E8A" w:rsidRPr="00AB3D80" w:rsidRDefault="00CC7E8A" w:rsidP="00011710">
      <w:pPr>
        <w:pStyle w:val="ListParagraph"/>
        <w:numPr>
          <w:ilvl w:val="0"/>
          <w:numId w:val="31"/>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Terjadinya Kebakaran lahan pertanian yang disebabkan oleh pratik tebas bakar seluas 120 ha di dusun Dasan Baru dan Kokok Pedek.</w:t>
      </w:r>
    </w:p>
    <w:p w:rsidR="00CC7E8A" w:rsidRPr="00AB3D80" w:rsidRDefault="00CC7E8A" w:rsidP="00011710">
      <w:pPr>
        <w:pStyle w:val="ListParagraph"/>
        <w:numPr>
          <w:ilvl w:val="0"/>
          <w:numId w:val="31"/>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Kadang terjadi g</w:t>
      </w:r>
      <w:r w:rsidRPr="00AB3D80">
        <w:rPr>
          <w:rFonts w:asciiTheme="minorHAnsi" w:eastAsia="Times New Roman" w:hAnsiTheme="minorHAnsi" w:cs="Tahoma"/>
          <w:color w:val="000000"/>
        </w:rPr>
        <w:t xml:space="preserve">agal tanam dan gagal panen dari bulan April - Nopember, 25 </w:t>
      </w:r>
      <w:r w:rsidRPr="00AB3D80">
        <w:rPr>
          <w:rFonts w:asciiTheme="minorHAnsi" w:eastAsia="Times New Roman" w:hAnsiTheme="minorHAnsi" w:cs="Tahoma"/>
          <w:color w:val="000000"/>
          <w:lang w:val="id-ID"/>
        </w:rPr>
        <w:t>H</w:t>
      </w:r>
      <w:r w:rsidRPr="00AB3D80">
        <w:rPr>
          <w:rFonts w:asciiTheme="minorHAnsi" w:eastAsia="Times New Roman" w:hAnsiTheme="minorHAnsi" w:cs="Tahoma"/>
          <w:color w:val="000000"/>
        </w:rPr>
        <w:t>a</w:t>
      </w: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 xml:space="preserve"> gagal panen didusun Sugian Lauk dan Dusun Sugian.</w:t>
      </w:r>
    </w:p>
    <w:p w:rsidR="00CC7E8A" w:rsidRPr="00AB3D80" w:rsidRDefault="00CC7E8A" w:rsidP="00011710">
      <w:pPr>
        <w:pStyle w:val="ListParagraph"/>
        <w:numPr>
          <w:ilvl w:val="0"/>
          <w:numId w:val="31"/>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Debit air sumur Masyarakat menurun dan airnya menjadi Payau terjadi di dusun Tekalok.</w:t>
      </w:r>
    </w:p>
    <w:p w:rsidR="00CC7E8A" w:rsidRPr="00AB3D80" w:rsidRDefault="00CC7E8A" w:rsidP="00011710">
      <w:pPr>
        <w:pStyle w:val="ListParagraph"/>
        <w:numPr>
          <w:ilvl w:val="0"/>
          <w:numId w:val="31"/>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Kekurangan air minum pada 350 KK di dusun Tekalok.</w:t>
      </w:r>
    </w:p>
    <w:p w:rsidR="00CC7E8A" w:rsidRPr="00AB3D80" w:rsidRDefault="00CC7E8A" w:rsidP="00011710">
      <w:pPr>
        <w:pStyle w:val="ListParagraph"/>
        <w:numPr>
          <w:ilvl w:val="0"/>
          <w:numId w:val="31"/>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Timbulnya penyakit Ispa yang terjangkit 31 orang.</w:t>
      </w:r>
    </w:p>
    <w:p w:rsidR="00893B69" w:rsidRPr="00AB3D80" w:rsidRDefault="00893B69" w:rsidP="00011710">
      <w:pPr>
        <w:pStyle w:val="ListParagraph"/>
        <w:numPr>
          <w:ilvl w:val="0"/>
          <w:numId w:val="11"/>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Ternak kekurangan pakan sehingga masyarakat harus mencari pakan ternak  ke luar desa</w:t>
      </w:r>
      <w:r w:rsidR="00CC7E8A" w:rsidRPr="00AB3D80">
        <w:rPr>
          <w:rFonts w:asciiTheme="minorHAnsi" w:eastAsia="Times New Roman" w:hAnsiTheme="minorHAnsi" w:cs="Tahoma"/>
          <w:color w:val="000000"/>
          <w:lang w:val="id-ID"/>
        </w:rPr>
        <w:t xml:space="preserve"> dengan biaya yang cukup tinggi.</w:t>
      </w:r>
      <w:r w:rsidRPr="00AB3D80">
        <w:rPr>
          <w:rFonts w:asciiTheme="minorHAnsi" w:eastAsia="Times New Roman" w:hAnsiTheme="minorHAnsi" w:cs="Tahoma"/>
          <w:color w:val="000000"/>
        </w:rPr>
        <w:t xml:space="preserve"> </w:t>
      </w:r>
    </w:p>
    <w:p w:rsidR="00CC7E8A" w:rsidRPr="00AB3D80" w:rsidRDefault="00CC7E8A" w:rsidP="001E7619">
      <w:pPr>
        <w:pStyle w:val="ListParagraph"/>
        <w:ind w:left="1560" w:hanging="426"/>
        <w:jc w:val="both"/>
        <w:rPr>
          <w:rFonts w:asciiTheme="minorHAnsi" w:eastAsia="Times New Roman" w:hAnsiTheme="minorHAnsi" w:cs="Tahoma"/>
          <w:color w:val="000000"/>
          <w:lang w:val="id-ID"/>
        </w:rPr>
      </w:pPr>
    </w:p>
    <w:p w:rsidR="001B1929" w:rsidRPr="00AB3D80" w:rsidRDefault="001B1929" w:rsidP="00CC7E8A">
      <w:pPr>
        <w:pStyle w:val="ListParagraph"/>
        <w:ind w:left="1440"/>
        <w:jc w:val="both"/>
        <w:rPr>
          <w:rFonts w:asciiTheme="minorHAnsi" w:eastAsia="Times New Roman" w:hAnsiTheme="minorHAnsi" w:cs="Tahoma"/>
          <w:color w:val="000000"/>
          <w:lang w:val="id-ID"/>
        </w:rPr>
      </w:pPr>
    </w:p>
    <w:p w:rsidR="00CC7E8A" w:rsidRPr="00997AD4" w:rsidRDefault="00893B69" w:rsidP="00997AD4">
      <w:pPr>
        <w:pStyle w:val="ListParagraph"/>
        <w:numPr>
          <w:ilvl w:val="0"/>
          <w:numId w:val="5"/>
        </w:numPr>
        <w:ind w:left="1080"/>
        <w:jc w:val="both"/>
        <w:rPr>
          <w:rFonts w:asciiTheme="minorHAnsi" w:eastAsia="Times New Roman" w:hAnsiTheme="minorHAnsi" w:cs="Tahoma"/>
          <w:color w:val="000000"/>
        </w:rPr>
      </w:pPr>
      <w:r w:rsidRPr="00AB3D80">
        <w:rPr>
          <w:rFonts w:asciiTheme="minorHAnsi" w:hAnsiTheme="minorHAnsi" w:cs="Tahoma"/>
        </w:rPr>
        <w:t xml:space="preserve">Kerugian </w:t>
      </w:r>
      <w:r w:rsidR="00997AD4">
        <w:rPr>
          <w:rFonts w:asciiTheme="minorHAnsi" w:hAnsiTheme="minorHAnsi" w:cs="Tahoma"/>
          <w:lang w:val="id-ID"/>
        </w:rPr>
        <w:t xml:space="preserve">: </w:t>
      </w:r>
      <w:r w:rsidR="00CC7E8A" w:rsidRPr="00997AD4">
        <w:rPr>
          <w:rFonts w:asciiTheme="minorHAnsi" w:eastAsia="Times New Roman" w:hAnsiTheme="minorHAnsi" w:cs="Tahoma"/>
          <w:color w:val="000000"/>
        </w:rPr>
        <w:t>Total Kerugian Yang diakibatkan oleh kekeringan ditaksir sekitar</w:t>
      </w:r>
      <w:r w:rsidR="001B1929" w:rsidRPr="00997AD4">
        <w:rPr>
          <w:rFonts w:asciiTheme="minorHAnsi" w:eastAsia="Times New Roman" w:hAnsiTheme="minorHAnsi" w:cs="Tahoma"/>
          <w:color w:val="000000"/>
          <w:lang w:val="id-ID"/>
        </w:rPr>
        <w:t xml:space="preserve"> :  </w:t>
      </w:r>
      <w:r w:rsidR="00CC7E8A" w:rsidRPr="00997AD4">
        <w:rPr>
          <w:rFonts w:asciiTheme="minorHAnsi" w:eastAsia="Times New Roman" w:hAnsiTheme="minorHAnsi" w:cs="Tahoma"/>
          <w:color w:val="000000"/>
        </w:rPr>
        <w:t>Rp 931.955.000,- dengan perincian :</w:t>
      </w:r>
    </w:p>
    <w:p w:rsidR="00CC7E8A" w:rsidRPr="00AB3D80" w:rsidRDefault="00CC7E8A" w:rsidP="00011710">
      <w:pPr>
        <w:pStyle w:val="ListParagraph"/>
        <w:numPr>
          <w:ilvl w:val="0"/>
          <w:numId w:val="32"/>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Jumlah KK yang membeli air adalah 350 KK : 8 Galon/KK/Bulan x Rp 14.500,- = Rp 116.000,-x 350 KK = Rp 40.600.000,- x 8 Bulan = Rp 324.800.000,-</w:t>
      </w:r>
    </w:p>
    <w:p w:rsidR="00CC7E8A" w:rsidRPr="00AB3D80" w:rsidRDefault="00CC7E8A" w:rsidP="00011710">
      <w:pPr>
        <w:pStyle w:val="ListParagraph"/>
        <w:numPr>
          <w:ilvl w:val="0"/>
          <w:numId w:val="32"/>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Beli air sumur bor Rp 360.000,- /Ha x 65 Ha = Rp 23.400.000,- x 3 bln = Rp 70.200.000,-</w:t>
      </w:r>
    </w:p>
    <w:p w:rsidR="00CC7E8A" w:rsidRPr="00AB3D80" w:rsidRDefault="00CC7E8A" w:rsidP="00011710">
      <w:pPr>
        <w:pStyle w:val="ListParagraph"/>
        <w:numPr>
          <w:ilvl w:val="0"/>
          <w:numId w:val="32"/>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Jumlah Ternak  ayam yang sakit hingga nilai jualnya menurun sebanyak 642 Ekor x Rp.15.000= Rp.9.630.000,-</w:t>
      </w:r>
    </w:p>
    <w:p w:rsidR="00CC7E8A" w:rsidRPr="00AB3D80" w:rsidRDefault="00CC7E8A" w:rsidP="00011710">
      <w:pPr>
        <w:pStyle w:val="ListParagraph"/>
        <w:numPr>
          <w:ilvl w:val="0"/>
          <w:numId w:val="32"/>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Jumlah Kerugian akibat gagal panen jagung dan padi luas 25 ha x Rp.21.000.000 = Rp. 525.000.000,-</w:t>
      </w:r>
    </w:p>
    <w:p w:rsidR="00CC7E8A" w:rsidRPr="00AB3D80" w:rsidRDefault="001B1929" w:rsidP="00011710">
      <w:pPr>
        <w:pStyle w:val="ListParagraph"/>
        <w:numPr>
          <w:ilvl w:val="0"/>
          <w:numId w:val="32"/>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 xml:space="preserve">Biaya berobat bagi </w:t>
      </w:r>
      <w:r w:rsidR="00CC7E8A" w:rsidRPr="00AB3D80">
        <w:rPr>
          <w:rFonts w:asciiTheme="minorHAnsi" w:eastAsia="Times New Roman" w:hAnsiTheme="minorHAnsi" w:cs="Tahoma"/>
          <w:color w:val="000000"/>
        </w:rPr>
        <w:t>31 Orang x Rp 75.000,- = Rp 2.325.000,-</w:t>
      </w:r>
    </w:p>
    <w:p w:rsidR="00893B69" w:rsidRPr="00AB3D80" w:rsidRDefault="00893B69" w:rsidP="00893B69">
      <w:pPr>
        <w:pStyle w:val="ListParagraph"/>
        <w:ind w:left="1440"/>
        <w:jc w:val="both"/>
        <w:rPr>
          <w:rFonts w:asciiTheme="minorHAnsi" w:hAnsiTheme="minorHAnsi" w:cs="Tahoma"/>
        </w:rPr>
      </w:pPr>
    </w:p>
    <w:p w:rsidR="00893B69" w:rsidRPr="00AB3D80" w:rsidRDefault="00893B69" w:rsidP="00893B69">
      <w:pPr>
        <w:pStyle w:val="ListParagraph"/>
        <w:numPr>
          <w:ilvl w:val="0"/>
          <w:numId w:val="4"/>
        </w:numPr>
        <w:jc w:val="both"/>
        <w:rPr>
          <w:rFonts w:asciiTheme="minorHAnsi" w:hAnsiTheme="minorHAnsi" w:cs="Tahoma"/>
        </w:rPr>
      </w:pPr>
      <w:r w:rsidRPr="00AB3D80">
        <w:rPr>
          <w:rFonts w:asciiTheme="minorHAnsi" w:hAnsiTheme="minorHAnsi" w:cs="Tahoma"/>
        </w:rPr>
        <w:t>Kerentanan</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Rata-rata tingkat kerentanan Desa </w:t>
      </w:r>
      <w:r w:rsidR="00983AB4" w:rsidRPr="00AB3D80">
        <w:rPr>
          <w:rFonts w:asciiTheme="minorHAnsi" w:hAnsiTheme="minorHAnsi" w:cs="Tahoma"/>
        </w:rPr>
        <w:t>Sugian</w:t>
      </w:r>
      <w:r w:rsidRPr="00AB3D80">
        <w:rPr>
          <w:rFonts w:asciiTheme="minorHAnsi" w:hAnsiTheme="minorHAnsi" w:cs="Tahoma"/>
        </w:rPr>
        <w:t xml:space="preserve"> terhadap kekeringan tergolong </w:t>
      </w:r>
      <w:r w:rsidRPr="00AB3D80">
        <w:rPr>
          <w:rFonts w:asciiTheme="minorHAnsi" w:hAnsiTheme="minorHAnsi" w:cs="Tahoma"/>
          <w:b/>
        </w:rPr>
        <w:t>Tinggi</w:t>
      </w:r>
      <w:r w:rsidRPr="00AB3D80">
        <w:rPr>
          <w:rFonts w:asciiTheme="minorHAnsi" w:hAnsiTheme="minorHAnsi" w:cs="Tahoma"/>
        </w:rPr>
        <w:t xml:space="preserve"> (skor </w:t>
      </w:r>
      <w:r w:rsidR="00FB4274">
        <w:rPr>
          <w:rFonts w:asciiTheme="minorHAnsi" w:hAnsiTheme="minorHAnsi" w:cs="Tahoma"/>
        </w:rPr>
        <w:t>1</w:t>
      </w:r>
      <w:r w:rsidRPr="00AB3D80">
        <w:rPr>
          <w:rFonts w:asciiTheme="minorHAnsi" w:hAnsiTheme="minorHAnsi" w:cs="Tahoma"/>
        </w:rPr>
        <w:t>,</w:t>
      </w:r>
      <w:r w:rsidR="00FB4274">
        <w:rPr>
          <w:rFonts w:asciiTheme="minorHAnsi" w:hAnsiTheme="minorHAnsi" w:cs="Tahoma"/>
        </w:rPr>
        <w:t>88</w:t>
      </w:r>
      <w:r w:rsidRPr="00AB3D80">
        <w:rPr>
          <w:rFonts w:asciiTheme="minorHAnsi" w:hAnsiTheme="minorHAnsi" w:cs="Tahoma"/>
        </w:rPr>
        <w:t>).</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Beberapa faktor yang mengakibatkan Desa </w:t>
      </w:r>
      <w:r w:rsidR="00983AB4" w:rsidRPr="00AB3D80">
        <w:rPr>
          <w:rFonts w:asciiTheme="minorHAnsi" w:hAnsiTheme="minorHAnsi" w:cs="Tahoma"/>
        </w:rPr>
        <w:t>Sugian</w:t>
      </w:r>
      <w:r w:rsidRPr="00AB3D80">
        <w:rPr>
          <w:rFonts w:asciiTheme="minorHAnsi" w:hAnsiTheme="minorHAnsi" w:cs="Tahoma"/>
        </w:rPr>
        <w:t xml:space="preserve"> sangat rentan terhadap kekeringan antara lain :</w:t>
      </w:r>
    </w:p>
    <w:p w:rsidR="001B1929" w:rsidRPr="00AB3D80" w:rsidRDefault="001B1929" w:rsidP="00011710">
      <w:pPr>
        <w:pStyle w:val="ListParagraph"/>
        <w:numPr>
          <w:ilvl w:val="0"/>
          <w:numId w:val="33"/>
        </w:numPr>
        <w:ind w:left="1418" w:hanging="284"/>
        <w:jc w:val="both"/>
        <w:rPr>
          <w:rFonts w:asciiTheme="minorHAnsi" w:eastAsia="Times New Roman" w:hAnsiTheme="minorHAnsi" w:cs="Tahoma"/>
        </w:rPr>
      </w:pPr>
      <w:r w:rsidRPr="00AB3D80">
        <w:rPr>
          <w:rFonts w:asciiTheme="minorHAnsi" w:eastAsia="Times New Roman" w:hAnsiTheme="minorHAnsi" w:cs="Tahoma"/>
        </w:rPr>
        <w:lastRenderedPageBreak/>
        <w:t xml:space="preserve">Sumber air bersih </w:t>
      </w:r>
      <w:r w:rsidRPr="00AB3D80">
        <w:rPr>
          <w:rFonts w:asciiTheme="minorHAnsi" w:eastAsia="Times New Roman" w:hAnsiTheme="minorHAnsi" w:cs="Tahoma"/>
          <w:lang w:val="id-ID"/>
        </w:rPr>
        <w:t xml:space="preserve">yang </w:t>
      </w:r>
      <w:r w:rsidRPr="00AB3D80">
        <w:rPr>
          <w:rFonts w:asciiTheme="minorHAnsi" w:eastAsia="Times New Roman" w:hAnsiTheme="minorHAnsi" w:cs="Tahoma"/>
        </w:rPr>
        <w:t xml:space="preserve">ada </w:t>
      </w:r>
      <w:r w:rsidRPr="00AB3D80">
        <w:rPr>
          <w:rFonts w:asciiTheme="minorHAnsi" w:eastAsia="Times New Roman" w:hAnsiTheme="minorHAnsi" w:cs="Tahoma"/>
          <w:lang w:val="id-ID"/>
        </w:rPr>
        <w:t xml:space="preserve">berupa </w:t>
      </w:r>
      <w:r w:rsidRPr="00AB3D80">
        <w:rPr>
          <w:rFonts w:asciiTheme="minorHAnsi" w:eastAsia="Times New Roman" w:hAnsiTheme="minorHAnsi" w:cs="Tahoma"/>
        </w:rPr>
        <w:t xml:space="preserve">Sumur gali </w:t>
      </w:r>
      <w:r w:rsidRPr="00AB3D80">
        <w:rPr>
          <w:rFonts w:asciiTheme="minorHAnsi" w:eastAsia="Times New Roman" w:hAnsiTheme="minorHAnsi" w:cs="Tahoma"/>
          <w:lang w:val="id-ID"/>
        </w:rPr>
        <w:t xml:space="preserve">sebanyak </w:t>
      </w:r>
      <w:r w:rsidRPr="00AB3D80">
        <w:rPr>
          <w:rFonts w:asciiTheme="minorHAnsi" w:eastAsia="Times New Roman" w:hAnsiTheme="minorHAnsi" w:cs="Tahoma"/>
        </w:rPr>
        <w:t>32 unit, PAMDes 1 unit sebagai alternatif Sumber air</w:t>
      </w:r>
      <w:r w:rsidRPr="00AB3D80">
        <w:rPr>
          <w:rFonts w:asciiTheme="minorHAnsi" w:eastAsia="Times New Roman" w:hAnsiTheme="minorHAnsi" w:cs="Tahoma"/>
          <w:lang w:val="id-ID"/>
        </w:rPr>
        <w:t xml:space="preserve"> bersih </w:t>
      </w:r>
      <w:r w:rsidRPr="00AB3D80">
        <w:rPr>
          <w:rFonts w:asciiTheme="minorHAnsi" w:eastAsia="Times New Roman" w:hAnsiTheme="minorHAnsi" w:cs="Tahoma"/>
        </w:rPr>
        <w:t>tatkala kekeringan</w:t>
      </w:r>
      <w:r w:rsidRPr="00AB3D80">
        <w:rPr>
          <w:rFonts w:asciiTheme="minorHAnsi" w:eastAsia="Times New Roman" w:hAnsiTheme="minorHAnsi" w:cs="Tahoma"/>
          <w:lang w:val="id-ID"/>
        </w:rPr>
        <w:t xml:space="preserve"> yang sumber airnya berasal dari Desa tetangga Dara Kunci</w:t>
      </w:r>
      <w:r w:rsidRPr="00AB3D80">
        <w:rPr>
          <w:rFonts w:asciiTheme="minorHAnsi" w:eastAsia="Times New Roman" w:hAnsiTheme="minorHAnsi" w:cs="Tahoma"/>
        </w:rPr>
        <w:t xml:space="preserve"> </w:t>
      </w:r>
      <w:r w:rsidRPr="00AB3D80">
        <w:rPr>
          <w:rFonts w:asciiTheme="minorHAnsi" w:eastAsia="Times New Roman" w:hAnsiTheme="minorHAnsi" w:cs="Tahoma"/>
          <w:lang w:val="id-ID"/>
        </w:rPr>
        <w:t xml:space="preserve"> </w:t>
      </w:r>
    </w:p>
    <w:p w:rsidR="001B1929" w:rsidRPr="00AB3D80" w:rsidRDefault="001B1929" w:rsidP="00011710">
      <w:pPr>
        <w:pStyle w:val="ListParagraph"/>
        <w:numPr>
          <w:ilvl w:val="0"/>
          <w:numId w:val="33"/>
        </w:numPr>
        <w:ind w:left="1418" w:hanging="284"/>
        <w:jc w:val="both"/>
        <w:rPr>
          <w:rFonts w:asciiTheme="minorHAnsi" w:eastAsia="Times New Roman" w:hAnsiTheme="minorHAnsi" w:cs="Tahoma"/>
        </w:rPr>
      </w:pPr>
      <w:r w:rsidRPr="00AB3D80">
        <w:rPr>
          <w:rFonts w:asciiTheme="minorHAnsi" w:eastAsia="Times New Roman" w:hAnsiTheme="minorHAnsi" w:cs="Tahoma"/>
        </w:rPr>
        <w:t xml:space="preserve">Sumur Bor </w:t>
      </w:r>
      <w:r w:rsidRPr="00AB3D80">
        <w:rPr>
          <w:rFonts w:asciiTheme="minorHAnsi" w:eastAsia="Times New Roman" w:hAnsiTheme="minorHAnsi" w:cs="Tahoma"/>
          <w:lang w:val="id-ID"/>
        </w:rPr>
        <w:t xml:space="preserve">ada </w:t>
      </w:r>
      <w:r w:rsidRPr="00AB3D80">
        <w:rPr>
          <w:rFonts w:asciiTheme="minorHAnsi" w:eastAsia="Times New Roman" w:hAnsiTheme="minorHAnsi" w:cs="Tahoma"/>
        </w:rPr>
        <w:t xml:space="preserve">9 unit untuk </w:t>
      </w:r>
      <w:r w:rsidRPr="00AB3D80">
        <w:rPr>
          <w:rFonts w:asciiTheme="minorHAnsi" w:eastAsia="Times New Roman" w:hAnsiTheme="minorHAnsi" w:cs="Tahoma"/>
          <w:lang w:val="id-ID"/>
        </w:rPr>
        <w:t xml:space="preserve">keperluan </w:t>
      </w:r>
      <w:r w:rsidRPr="00AB3D80">
        <w:rPr>
          <w:rFonts w:asciiTheme="minorHAnsi" w:eastAsia="Times New Roman" w:hAnsiTheme="minorHAnsi" w:cs="Tahoma"/>
        </w:rPr>
        <w:t>mengairi lahan pertanian dan memungkinkan untuk dikembangkan jadi sumber air minum pada musim kering</w:t>
      </w:r>
    </w:p>
    <w:p w:rsidR="001B1929" w:rsidRPr="00F048D2" w:rsidRDefault="00693561" w:rsidP="00011710">
      <w:pPr>
        <w:pStyle w:val="ListParagraph"/>
        <w:numPr>
          <w:ilvl w:val="1"/>
          <w:numId w:val="16"/>
        </w:numPr>
        <w:ind w:left="1440"/>
        <w:jc w:val="both"/>
        <w:rPr>
          <w:rFonts w:asciiTheme="minorHAnsi" w:hAnsiTheme="minorHAnsi" w:cs="Tahoma"/>
        </w:rPr>
      </w:pPr>
      <w:r w:rsidRPr="00AB3D80">
        <w:rPr>
          <w:rFonts w:asciiTheme="minorHAnsi" w:hAnsiTheme="minorHAnsi" w:cs="Tahoma"/>
          <w:lang w:val="id-ID"/>
        </w:rPr>
        <w:t>Tidak terdapat mata air sebagai sumber air bersih maupun irigasi</w:t>
      </w:r>
    </w:p>
    <w:p w:rsidR="001B1929" w:rsidRPr="00F048D2" w:rsidRDefault="00693561" w:rsidP="00F048D2">
      <w:pPr>
        <w:pStyle w:val="ListParagraph"/>
        <w:numPr>
          <w:ilvl w:val="1"/>
          <w:numId w:val="16"/>
        </w:numPr>
        <w:ind w:left="1440"/>
        <w:jc w:val="both"/>
        <w:rPr>
          <w:rFonts w:asciiTheme="minorHAnsi" w:hAnsiTheme="minorHAnsi" w:cs="Tahoma"/>
        </w:rPr>
      </w:pPr>
      <w:r w:rsidRPr="00F048D2">
        <w:rPr>
          <w:rFonts w:asciiTheme="minorHAnsi" w:eastAsia="Times New Roman" w:hAnsiTheme="minorHAnsi" w:cs="Tahoma"/>
        </w:rPr>
        <w:t>Masyarakat belum mampu mengadakan sumur bor secara swadaya, masih mengharpkan dukungan pihak luar/pemerintah</w:t>
      </w:r>
    </w:p>
    <w:p w:rsidR="00893B69" w:rsidRPr="00AB3D80" w:rsidRDefault="00893B69" w:rsidP="00011710">
      <w:pPr>
        <w:pStyle w:val="ListParagraph"/>
        <w:numPr>
          <w:ilvl w:val="0"/>
          <w:numId w:val="22"/>
        </w:numPr>
        <w:jc w:val="both"/>
        <w:rPr>
          <w:rFonts w:asciiTheme="minorHAnsi" w:eastAsia="Times New Roman" w:hAnsiTheme="minorHAnsi" w:cs="Tahoma"/>
        </w:rPr>
      </w:pPr>
      <w:r w:rsidRPr="00AB3D80">
        <w:rPr>
          <w:rFonts w:asciiTheme="minorHAnsi" w:eastAsia="Times New Roman" w:hAnsiTheme="minorHAnsi" w:cs="Tahoma"/>
        </w:rPr>
        <w:t>Sarana air Bersih hanya tersedia sumur gali</w:t>
      </w:r>
    </w:p>
    <w:p w:rsidR="00893B69" w:rsidRPr="00AB3D80" w:rsidRDefault="00893B69" w:rsidP="00011710">
      <w:pPr>
        <w:pStyle w:val="ListParagraph"/>
        <w:numPr>
          <w:ilvl w:val="0"/>
          <w:numId w:val="22"/>
        </w:numPr>
        <w:jc w:val="both"/>
        <w:rPr>
          <w:rFonts w:asciiTheme="minorHAnsi" w:eastAsia="Times New Roman" w:hAnsiTheme="minorHAnsi" w:cs="Tahoma"/>
        </w:rPr>
      </w:pPr>
      <w:r w:rsidRPr="00AB3D80">
        <w:rPr>
          <w:rFonts w:asciiTheme="minorHAnsi" w:eastAsia="Times New Roman" w:hAnsiTheme="minorHAnsi" w:cs="Tahoma"/>
        </w:rPr>
        <w:t>Kebutuhan air untuk  rumah tangga, upaya penampungan air hanya pakai ember dll</w:t>
      </w:r>
    </w:p>
    <w:p w:rsidR="00893B69" w:rsidRPr="00AB3D80" w:rsidRDefault="00893B69" w:rsidP="00011710">
      <w:pPr>
        <w:pStyle w:val="ListParagraph"/>
        <w:numPr>
          <w:ilvl w:val="0"/>
          <w:numId w:val="22"/>
        </w:numPr>
        <w:jc w:val="both"/>
        <w:rPr>
          <w:rFonts w:asciiTheme="minorHAnsi" w:eastAsia="Times New Roman" w:hAnsiTheme="minorHAnsi" w:cs="Tahoma"/>
        </w:rPr>
      </w:pPr>
      <w:r w:rsidRPr="00AB3D80">
        <w:rPr>
          <w:rFonts w:asciiTheme="minorHAnsi" w:eastAsia="Times New Roman" w:hAnsiTheme="minorHAnsi" w:cs="Tahoma"/>
        </w:rPr>
        <w:t>Tidak ada kegiatan sosial/gotong royong dalam mengatasi kekeringan</w:t>
      </w:r>
    </w:p>
    <w:p w:rsidR="00893B69" w:rsidRPr="00AB3D80" w:rsidRDefault="00893B69" w:rsidP="00011710">
      <w:pPr>
        <w:pStyle w:val="ListParagraph"/>
        <w:numPr>
          <w:ilvl w:val="0"/>
          <w:numId w:val="22"/>
        </w:numPr>
        <w:jc w:val="both"/>
        <w:rPr>
          <w:rFonts w:asciiTheme="minorHAnsi" w:eastAsia="Times New Roman" w:hAnsiTheme="minorHAnsi" w:cs="Tahoma"/>
        </w:rPr>
      </w:pPr>
      <w:r w:rsidRPr="00AB3D80">
        <w:rPr>
          <w:rFonts w:asciiTheme="minorHAnsi" w:eastAsia="Times New Roman" w:hAnsiTheme="minorHAnsi" w:cs="Tahoma"/>
        </w:rPr>
        <w:t>Belum ada lumbung pangan sebagai upaya antisipasi/ penanggulangan kekurangan pangan pada  saat kekeringan</w:t>
      </w:r>
    </w:p>
    <w:p w:rsidR="00893B69" w:rsidRPr="00AB3D80" w:rsidRDefault="00893B69" w:rsidP="00011710">
      <w:pPr>
        <w:pStyle w:val="ListParagraph"/>
        <w:numPr>
          <w:ilvl w:val="0"/>
          <w:numId w:val="22"/>
        </w:numPr>
        <w:jc w:val="both"/>
        <w:rPr>
          <w:rFonts w:asciiTheme="minorHAnsi" w:eastAsia="Times New Roman" w:hAnsiTheme="minorHAnsi" w:cs="Tahoma"/>
          <w:color w:val="000000"/>
        </w:rPr>
      </w:pPr>
      <w:r w:rsidRPr="00AB3D80">
        <w:rPr>
          <w:rFonts w:asciiTheme="minorHAnsi" w:eastAsia="Times New Roman" w:hAnsiTheme="minorHAnsi" w:cs="Tahoma"/>
          <w:color w:val="000000"/>
        </w:rPr>
        <w:t>Tidak ada ketersediaan dana bagi masyarakat utk penganggulangan bencana kekeringan</w:t>
      </w:r>
    </w:p>
    <w:p w:rsidR="00893B69" w:rsidRPr="00AB3D80" w:rsidRDefault="00893B69" w:rsidP="00011710">
      <w:pPr>
        <w:pStyle w:val="ListParagraph"/>
        <w:numPr>
          <w:ilvl w:val="1"/>
          <w:numId w:val="16"/>
        </w:numPr>
        <w:ind w:left="1440"/>
        <w:jc w:val="both"/>
        <w:rPr>
          <w:rFonts w:asciiTheme="minorHAnsi" w:hAnsiTheme="minorHAnsi" w:cs="Tahoma"/>
        </w:rPr>
      </w:pPr>
      <w:r w:rsidRPr="00AB3D80">
        <w:rPr>
          <w:rFonts w:asciiTheme="minorHAnsi" w:eastAsia="Times New Roman" w:hAnsiTheme="minorHAnsi" w:cs="Tahoma"/>
        </w:rPr>
        <w:t>Belum ada Perdes yang mendukung terbentuknya kelompok penangulangan kekeringan</w:t>
      </w:r>
    </w:p>
    <w:p w:rsidR="00893B69" w:rsidRPr="00AB3D80" w:rsidRDefault="00893B69" w:rsidP="00011710">
      <w:pPr>
        <w:pStyle w:val="ListParagraph"/>
        <w:numPr>
          <w:ilvl w:val="1"/>
          <w:numId w:val="16"/>
        </w:numPr>
        <w:ind w:left="1440"/>
        <w:jc w:val="both"/>
        <w:rPr>
          <w:rFonts w:asciiTheme="minorHAnsi" w:hAnsiTheme="minorHAnsi" w:cs="Tahoma"/>
        </w:rPr>
      </w:pPr>
      <w:r w:rsidRPr="00AB3D80">
        <w:rPr>
          <w:rFonts w:asciiTheme="minorHAnsi" w:eastAsia="Times New Roman" w:hAnsiTheme="minorHAnsi" w:cs="Tahoma"/>
        </w:rPr>
        <w:t>Bak penampungan air hanya tersedia 1 buah di bagian hilir dekat pemukiman</w:t>
      </w:r>
    </w:p>
    <w:p w:rsidR="00893B69" w:rsidRPr="00AB3D80" w:rsidRDefault="00893B69" w:rsidP="00011710">
      <w:pPr>
        <w:pStyle w:val="ListParagraph"/>
        <w:numPr>
          <w:ilvl w:val="1"/>
          <w:numId w:val="16"/>
        </w:numPr>
        <w:ind w:left="1440"/>
        <w:jc w:val="both"/>
        <w:rPr>
          <w:rFonts w:asciiTheme="minorHAnsi" w:hAnsiTheme="minorHAnsi" w:cs="Tahoma"/>
        </w:rPr>
      </w:pPr>
      <w:r w:rsidRPr="00AB3D80">
        <w:rPr>
          <w:rFonts w:asciiTheme="minorHAnsi" w:hAnsiTheme="minorHAnsi" w:cs="Tahoma"/>
        </w:rPr>
        <w:t>Struktur tanah lahan pertanian yang sangat berpasir dan por</w:t>
      </w:r>
      <w:r w:rsidR="00693561" w:rsidRPr="00AB3D80">
        <w:rPr>
          <w:rFonts w:asciiTheme="minorHAnsi" w:hAnsiTheme="minorHAnsi" w:cs="Tahoma"/>
          <w:lang w:val="id-ID"/>
        </w:rPr>
        <w:t>o</w:t>
      </w:r>
      <w:r w:rsidRPr="00AB3D80">
        <w:rPr>
          <w:rFonts w:asciiTheme="minorHAnsi" w:hAnsiTheme="minorHAnsi" w:cs="Tahoma"/>
        </w:rPr>
        <w:t xml:space="preserve">s sehingga tidak bisa menahan air, </w:t>
      </w:r>
    </w:p>
    <w:p w:rsidR="00893B69" w:rsidRPr="00AB3D80" w:rsidRDefault="00893B69" w:rsidP="00011710">
      <w:pPr>
        <w:pStyle w:val="ListParagraph"/>
        <w:numPr>
          <w:ilvl w:val="1"/>
          <w:numId w:val="16"/>
        </w:numPr>
        <w:ind w:left="1440"/>
        <w:jc w:val="both"/>
        <w:rPr>
          <w:rFonts w:asciiTheme="minorHAnsi" w:hAnsiTheme="minorHAnsi" w:cs="Tahoma"/>
        </w:rPr>
      </w:pPr>
      <w:r w:rsidRPr="00AB3D80">
        <w:rPr>
          <w:rFonts w:asciiTheme="minorHAnsi" w:eastAsia="Times New Roman" w:hAnsiTheme="minorHAnsi" w:cs="Tahoma"/>
          <w:color w:val="000000"/>
        </w:rPr>
        <w:t>Banyak pohon yang mati sebagai akibat dari pembakaran lahan pada saat melakukan persiapan lahan.</w:t>
      </w:r>
    </w:p>
    <w:p w:rsidR="00893B69" w:rsidRPr="00997AD4"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Sedangkan faktor-faktor yang berperan mengurangi kerentanan masyarakat terhadap kekeringan antara lain adanya sumber-sumber pendapatan alternatif, antara lain melaut, kerja keluar daerah, menjual ternak.</w:t>
      </w:r>
    </w:p>
    <w:p w:rsidR="00997AD4" w:rsidRPr="00AB3D80" w:rsidRDefault="00997AD4" w:rsidP="00997AD4">
      <w:pPr>
        <w:pStyle w:val="ListParagraph"/>
        <w:ind w:left="1080"/>
        <w:jc w:val="both"/>
        <w:rPr>
          <w:rFonts w:asciiTheme="minorHAnsi" w:hAnsiTheme="minorHAnsi" w:cs="Tahoma"/>
        </w:rPr>
      </w:pPr>
    </w:p>
    <w:p w:rsidR="00893B69" w:rsidRPr="00AB3D80" w:rsidRDefault="00893B69" w:rsidP="00893B69">
      <w:pPr>
        <w:pStyle w:val="ListParagraph"/>
        <w:numPr>
          <w:ilvl w:val="0"/>
          <w:numId w:val="4"/>
        </w:numPr>
        <w:jc w:val="both"/>
        <w:rPr>
          <w:rFonts w:asciiTheme="minorHAnsi" w:hAnsiTheme="minorHAnsi" w:cs="Tahoma"/>
        </w:rPr>
      </w:pPr>
      <w:r w:rsidRPr="00AB3D80">
        <w:rPr>
          <w:rFonts w:asciiTheme="minorHAnsi" w:hAnsiTheme="minorHAnsi" w:cs="Tahoma"/>
        </w:rPr>
        <w:t>Kapasitas</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Rata-rata tingkat Kapasitas atau Kemampuan Desa </w:t>
      </w:r>
      <w:r w:rsidR="00983AB4" w:rsidRPr="00AB3D80">
        <w:rPr>
          <w:rFonts w:asciiTheme="minorHAnsi" w:hAnsiTheme="minorHAnsi" w:cs="Tahoma"/>
        </w:rPr>
        <w:t>Sugian</w:t>
      </w:r>
      <w:r w:rsidRPr="00AB3D80">
        <w:rPr>
          <w:rFonts w:asciiTheme="minorHAnsi" w:hAnsiTheme="minorHAnsi" w:cs="Tahoma"/>
        </w:rPr>
        <w:t xml:space="preserve"> menghadapi kekeringan tergolong </w:t>
      </w:r>
      <w:r w:rsidR="00FB4274">
        <w:rPr>
          <w:rFonts w:asciiTheme="minorHAnsi" w:hAnsiTheme="minorHAnsi" w:cs="Tahoma"/>
        </w:rPr>
        <w:t>sedang</w:t>
      </w:r>
      <w:r w:rsidRPr="00AB3D80">
        <w:rPr>
          <w:rFonts w:asciiTheme="minorHAnsi" w:hAnsiTheme="minorHAnsi" w:cs="Tahoma"/>
        </w:rPr>
        <w:t xml:space="preserve"> (skor </w:t>
      </w:r>
      <w:r w:rsidR="00FB4274">
        <w:rPr>
          <w:rFonts w:asciiTheme="minorHAnsi" w:hAnsiTheme="minorHAnsi" w:cs="Tahoma"/>
        </w:rPr>
        <w:t>2</w:t>
      </w:r>
      <w:r w:rsidRPr="00AB3D80">
        <w:rPr>
          <w:rFonts w:asciiTheme="minorHAnsi" w:hAnsiTheme="minorHAnsi" w:cs="Tahoma"/>
        </w:rPr>
        <w:t>,</w:t>
      </w:r>
      <w:r w:rsidR="00693561" w:rsidRPr="00AB3D80">
        <w:rPr>
          <w:rFonts w:asciiTheme="minorHAnsi" w:hAnsiTheme="minorHAnsi" w:cs="Tahoma"/>
          <w:lang w:val="id-ID"/>
        </w:rPr>
        <w:t>2</w:t>
      </w:r>
      <w:r w:rsidRPr="00AB3D80">
        <w:rPr>
          <w:rFonts w:asciiTheme="minorHAnsi" w:hAnsiTheme="minorHAnsi" w:cs="Tahoma"/>
        </w:rPr>
        <w:t>)</w:t>
      </w:r>
      <w:r w:rsidRPr="00AB3D80">
        <w:rPr>
          <w:rFonts w:asciiTheme="minorHAnsi" w:hAnsiTheme="minorHAnsi" w:cs="Tahoma"/>
          <w:b/>
        </w:rPr>
        <w:t>.</w:t>
      </w:r>
    </w:p>
    <w:p w:rsidR="00893B69" w:rsidRPr="00AB3D80" w:rsidRDefault="00893B69" w:rsidP="00011710">
      <w:pPr>
        <w:pStyle w:val="ListParagraph"/>
        <w:numPr>
          <w:ilvl w:val="0"/>
          <w:numId w:val="17"/>
        </w:numPr>
        <w:jc w:val="both"/>
        <w:rPr>
          <w:rFonts w:asciiTheme="minorHAnsi" w:hAnsiTheme="minorHAnsi" w:cs="Tahoma"/>
        </w:rPr>
      </w:pPr>
      <w:r w:rsidRPr="00AB3D80">
        <w:rPr>
          <w:rFonts w:asciiTheme="minorHAnsi" w:hAnsiTheme="minorHAnsi" w:cs="Tahoma"/>
        </w:rPr>
        <w:t>Walaupun ancaman kekeringan berulang setiap tahun, belum ada upaya-upaya yang signifikan dilakukan oleh masyarakat untuk mengantisipasi kekeringan di masa-masa yang akan datang.</w:t>
      </w:r>
    </w:p>
    <w:p w:rsidR="00693561" w:rsidRPr="00AB3D80" w:rsidRDefault="00693561"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Masyarakat belum mampu membangun sarana irigasi </w:t>
      </w:r>
      <w:r w:rsidRPr="00AB3D80">
        <w:rPr>
          <w:rFonts w:asciiTheme="minorHAnsi" w:eastAsia="Times New Roman" w:hAnsiTheme="minorHAnsi" w:cs="Tahoma"/>
          <w:color w:val="000000"/>
          <w:lang w:val="id-ID"/>
        </w:rPr>
        <w:t xml:space="preserve">maupun air bersih </w:t>
      </w:r>
      <w:r w:rsidRPr="00AB3D80">
        <w:rPr>
          <w:rFonts w:asciiTheme="minorHAnsi" w:eastAsia="Times New Roman" w:hAnsiTheme="minorHAnsi" w:cs="Tahoma"/>
          <w:color w:val="000000"/>
        </w:rPr>
        <w:t>kecuali sumur gali 32 unit, kolam resapan 7 unit</w:t>
      </w:r>
    </w:p>
    <w:p w:rsidR="00693561" w:rsidRPr="00AB3D80" w:rsidRDefault="00693561"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 xml:space="preserve">Belum </w:t>
      </w:r>
      <w:r w:rsidRPr="00AB3D80">
        <w:rPr>
          <w:rFonts w:asciiTheme="minorHAnsi" w:eastAsia="Times New Roman" w:hAnsiTheme="minorHAnsi" w:cs="Tahoma"/>
          <w:color w:val="000000"/>
        </w:rPr>
        <w:t xml:space="preserve"> ada bak penampung air,</w:t>
      </w:r>
      <w:r w:rsidRPr="00AB3D80">
        <w:rPr>
          <w:rFonts w:asciiTheme="minorHAnsi" w:eastAsia="Times New Roman" w:hAnsiTheme="minorHAnsi" w:cs="Tahoma"/>
          <w:color w:val="000000"/>
          <w:lang w:val="id-ID"/>
        </w:rPr>
        <w:t xml:space="preserve"> yang ada </w:t>
      </w:r>
      <w:r w:rsidR="00671547" w:rsidRPr="00AB3D80">
        <w:rPr>
          <w:rFonts w:asciiTheme="minorHAnsi" w:eastAsia="Times New Roman" w:hAnsiTheme="minorHAnsi" w:cs="Tahoma"/>
          <w:color w:val="000000"/>
          <w:lang w:val="id-ID"/>
        </w:rPr>
        <w:t xml:space="preserve">hanya </w:t>
      </w:r>
      <w:r w:rsidRPr="00AB3D80">
        <w:rPr>
          <w:rFonts w:asciiTheme="minorHAnsi" w:eastAsia="Times New Roman" w:hAnsiTheme="minorHAnsi" w:cs="Tahoma"/>
          <w:color w:val="000000"/>
        </w:rPr>
        <w:t xml:space="preserve">kolam resapan 7 unit </w:t>
      </w:r>
      <w:r w:rsidR="00671547" w:rsidRPr="00AB3D80">
        <w:rPr>
          <w:rFonts w:asciiTheme="minorHAnsi" w:eastAsia="Times New Roman" w:hAnsiTheme="minorHAnsi" w:cs="Tahoma"/>
          <w:color w:val="000000"/>
          <w:lang w:val="id-ID"/>
        </w:rPr>
        <w:t>dengan ukuran kecil</w:t>
      </w:r>
      <w:r w:rsidRPr="00AB3D80">
        <w:rPr>
          <w:rFonts w:asciiTheme="minorHAnsi" w:eastAsia="Times New Roman" w:hAnsiTheme="minorHAnsi" w:cs="Tahoma"/>
          <w:color w:val="000000"/>
        </w:rPr>
        <w:t>.</w:t>
      </w:r>
    </w:p>
    <w:p w:rsidR="00693561" w:rsidRPr="00AB3D80" w:rsidRDefault="00671547"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Pengelolaan PAMDes yang ada masih belum maksimal karena masih terdapat kerusakan-kerusakan dan kebocoran pada pipa yang ada dan sistin administrasi yang belum memenuhi standar BUMDes</w:t>
      </w:r>
    </w:p>
    <w:p w:rsidR="00693561" w:rsidRPr="00AB3D80" w:rsidRDefault="00671547"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P</w:t>
      </w:r>
      <w:r w:rsidRPr="00AB3D80">
        <w:rPr>
          <w:rFonts w:asciiTheme="minorHAnsi" w:eastAsia="Times New Roman" w:hAnsiTheme="minorHAnsi" w:cs="Tahoma"/>
          <w:color w:val="000000"/>
        </w:rPr>
        <w:t>enanaman 1000 pohon disemua kekadusan tetapi tidak terpelihara sehingga banyak yang mati.</w:t>
      </w:r>
    </w:p>
    <w:p w:rsidR="00693561" w:rsidRPr="00AB3D80" w:rsidRDefault="00FB4274" w:rsidP="00011710">
      <w:pPr>
        <w:pStyle w:val="ListParagraph"/>
        <w:numPr>
          <w:ilvl w:val="0"/>
          <w:numId w:val="17"/>
        </w:numPr>
        <w:jc w:val="both"/>
        <w:rPr>
          <w:rFonts w:asciiTheme="minorHAnsi" w:eastAsia="Times New Roman" w:hAnsiTheme="minorHAnsi" w:cs="Tahoma"/>
          <w:color w:val="000000"/>
        </w:rPr>
      </w:pPr>
      <w:r>
        <w:rPr>
          <w:rFonts w:asciiTheme="minorHAnsi" w:eastAsia="Times New Roman" w:hAnsiTheme="minorHAnsi" w:cs="Tahoma"/>
          <w:color w:val="000000"/>
        </w:rPr>
        <w:t xml:space="preserve">Sudah </w:t>
      </w:r>
      <w:r w:rsidR="00671547" w:rsidRPr="00AB3D80">
        <w:rPr>
          <w:rFonts w:asciiTheme="minorHAnsi" w:eastAsia="Times New Roman" w:hAnsiTheme="minorHAnsi" w:cs="Tahoma"/>
          <w:color w:val="000000"/>
        </w:rPr>
        <w:t>ada PerDes tentang kebencanaan</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Bak penampung air yang ada pada masyarakat masih pakai bak/gentong dan dipergunakan untuk menampung air hujan</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Masyarakat belum mampu mengadakan sumur bor secara swadaya </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Belum ada aksi kolektif oleh masyarakat dalam mengatasi kekeringan</w:t>
      </w:r>
    </w:p>
    <w:p w:rsidR="00671547"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Belum dibangun kerja sama dng pihak luar dalam mengatasi masalah kekeringan</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lastRenderedPageBreak/>
        <w:t xml:space="preserve">Sumber air bersih bagi masyarakat masih mengandalkan sumur gali yang pada musim kemarau debit airnya sangat terbatas </w:t>
      </w:r>
      <w:r w:rsidR="00671547" w:rsidRPr="00AB3D80">
        <w:rPr>
          <w:rFonts w:asciiTheme="minorHAnsi" w:eastAsia="Times New Roman" w:hAnsiTheme="minorHAnsi" w:cs="Tahoma"/>
          <w:color w:val="000000"/>
          <w:lang w:val="id-ID"/>
        </w:rPr>
        <w:t xml:space="preserve">ada yang airnya payau </w:t>
      </w:r>
      <w:r w:rsidRPr="00AB3D80">
        <w:rPr>
          <w:rFonts w:asciiTheme="minorHAnsi" w:eastAsia="Times New Roman" w:hAnsiTheme="minorHAnsi" w:cs="Tahoma"/>
          <w:color w:val="000000"/>
        </w:rPr>
        <w:t>bahkan ada yang mengering</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Tingkat keswadayaan masyarakat dalam mengatasi kekeringan masih rendah</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Sumber pendapatan masyarakat masih bergantung pada hasil pertanian sedangkan usaha-usaha ekonomis non pertanian belum banyak dikembangkan</w:t>
      </w:r>
      <w:r w:rsidR="00671547" w:rsidRPr="00AB3D80">
        <w:rPr>
          <w:rFonts w:asciiTheme="minorHAnsi" w:eastAsia="Times New Roman" w:hAnsiTheme="minorHAnsi" w:cs="Tahoma"/>
          <w:color w:val="000000"/>
          <w:lang w:val="id-ID"/>
        </w:rPr>
        <w:t xml:space="preserve"> seperti sektor kelautan dan industri rumah tangga</w:t>
      </w:r>
      <w:r w:rsidRPr="00AB3D80">
        <w:rPr>
          <w:rFonts w:asciiTheme="minorHAnsi" w:eastAsia="Times New Roman" w:hAnsiTheme="minorHAnsi" w:cs="Tahoma"/>
          <w:color w:val="000000"/>
        </w:rPr>
        <w:t>.</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Masyarakat kesulitan dlm mengakses modal terkait dengan bencana kekeringan</w:t>
      </w:r>
    </w:p>
    <w:p w:rsidR="00893B69" w:rsidRPr="00AB3D80" w:rsidRDefault="00893B69" w:rsidP="00011710">
      <w:pPr>
        <w:pStyle w:val="ListParagraph"/>
        <w:numPr>
          <w:ilvl w:val="0"/>
          <w:numId w:val="17"/>
        </w:numPr>
        <w:jc w:val="both"/>
        <w:rPr>
          <w:rFonts w:asciiTheme="minorHAnsi" w:eastAsia="Times New Roman" w:hAnsiTheme="minorHAnsi" w:cs="Tahoma"/>
          <w:color w:val="000000"/>
        </w:rPr>
      </w:pPr>
      <w:r w:rsidRPr="00AB3D80">
        <w:rPr>
          <w:rFonts w:asciiTheme="minorHAnsi" w:eastAsia="Times New Roman" w:hAnsiTheme="minorHAnsi" w:cs="Tahoma"/>
          <w:color w:val="000000"/>
        </w:rPr>
        <w:t>Belum  ada lumbung pangan yang dibangun oleh masyarakat dalam menanggulangi kesulitan pangan pada saat kekeringan</w:t>
      </w:r>
    </w:p>
    <w:p w:rsidR="00893B69" w:rsidRPr="00AB3D80" w:rsidRDefault="00893B69" w:rsidP="00893B69">
      <w:pPr>
        <w:pStyle w:val="ListParagraph"/>
        <w:ind w:left="1440"/>
        <w:jc w:val="both"/>
        <w:rPr>
          <w:rFonts w:asciiTheme="minorHAnsi" w:eastAsia="Times New Roman" w:hAnsiTheme="minorHAnsi" w:cs="Tahoma"/>
          <w:color w:val="000000"/>
        </w:rPr>
      </w:pPr>
    </w:p>
    <w:p w:rsidR="00893B69" w:rsidRPr="00AB3D80" w:rsidRDefault="00893B69" w:rsidP="00893B69">
      <w:pPr>
        <w:pStyle w:val="ListParagraph"/>
        <w:numPr>
          <w:ilvl w:val="0"/>
          <w:numId w:val="4"/>
        </w:numPr>
        <w:jc w:val="both"/>
        <w:rPr>
          <w:rFonts w:asciiTheme="minorHAnsi" w:hAnsiTheme="minorHAnsi" w:cs="Tahoma"/>
        </w:rPr>
      </w:pPr>
      <w:r w:rsidRPr="00AB3D80">
        <w:rPr>
          <w:rFonts w:asciiTheme="minorHAnsi" w:hAnsiTheme="minorHAnsi" w:cs="Tahoma"/>
        </w:rPr>
        <w:t xml:space="preserve">Upaya-Upaya yang Sudah Dilakukan oleh Masyarakat </w:t>
      </w:r>
    </w:p>
    <w:p w:rsidR="00E872BE" w:rsidRPr="00AB3D80" w:rsidRDefault="00E872BE" w:rsidP="00011710">
      <w:pPr>
        <w:pStyle w:val="ListParagraph"/>
        <w:numPr>
          <w:ilvl w:val="0"/>
          <w:numId w:val="34"/>
        </w:numPr>
        <w:ind w:left="1134" w:hanging="425"/>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P</w:t>
      </w:r>
      <w:r w:rsidRPr="00AB3D80">
        <w:rPr>
          <w:rFonts w:asciiTheme="minorHAnsi" w:eastAsia="Times New Roman" w:hAnsiTheme="minorHAnsi" w:cs="Tahoma"/>
          <w:color w:val="000000"/>
        </w:rPr>
        <w:t>enanaman 1000 pohon disemua kekadusan tetapi tidak terpelihara sehingga banyak yang mati.</w:t>
      </w:r>
    </w:p>
    <w:p w:rsidR="00E872BE" w:rsidRPr="00AB3D80" w:rsidRDefault="00E872BE" w:rsidP="00011710">
      <w:pPr>
        <w:pStyle w:val="ListParagraph"/>
        <w:numPr>
          <w:ilvl w:val="0"/>
          <w:numId w:val="34"/>
        </w:numPr>
        <w:ind w:left="1134" w:hanging="425"/>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Pengelolaan PAMDes yang ada masih belum maksimal karena masih terdapat kerusakan-kerusakan dan kebocoran pada pipa yang ada dan sistin administrasi yang belum memenuhi standar BUMDes</w:t>
      </w:r>
    </w:p>
    <w:p w:rsidR="00893B69" w:rsidRPr="00AB3D80" w:rsidRDefault="00893B69" w:rsidP="00E872BE">
      <w:pPr>
        <w:pStyle w:val="ListParagraph"/>
        <w:numPr>
          <w:ilvl w:val="0"/>
          <w:numId w:val="5"/>
        </w:numPr>
        <w:ind w:left="1134" w:hanging="414"/>
        <w:jc w:val="both"/>
        <w:rPr>
          <w:rFonts w:asciiTheme="minorHAnsi" w:hAnsiTheme="minorHAnsi" w:cs="Tahoma"/>
        </w:rPr>
      </w:pPr>
      <w:r w:rsidRPr="00AB3D80">
        <w:rPr>
          <w:rFonts w:asciiTheme="minorHAnsi" w:hAnsiTheme="minorHAnsi" w:cs="Tahoma"/>
        </w:rPr>
        <w:t>Semua rumah tangga memiliki tempat penampunga air di rumah dengan menggunakan gentong/bong</w:t>
      </w:r>
    </w:p>
    <w:p w:rsidR="00E872BE" w:rsidRPr="00AB3D80" w:rsidRDefault="00E872BE" w:rsidP="00E872BE">
      <w:pPr>
        <w:pStyle w:val="ListParagraph"/>
        <w:numPr>
          <w:ilvl w:val="0"/>
          <w:numId w:val="5"/>
        </w:numPr>
        <w:ind w:hanging="502"/>
        <w:jc w:val="both"/>
        <w:rPr>
          <w:rFonts w:asciiTheme="minorHAnsi" w:eastAsia="Times New Roman" w:hAnsiTheme="minorHAnsi" w:cs="Tahoma"/>
          <w:color w:val="000000"/>
        </w:rPr>
      </w:pPr>
      <w:r w:rsidRPr="00AB3D80">
        <w:rPr>
          <w:rFonts w:asciiTheme="minorHAnsi" w:eastAsia="Times New Roman" w:hAnsiTheme="minorHAnsi" w:cs="Tahoma"/>
          <w:color w:val="000000"/>
        </w:rPr>
        <w:t>Sudah ada upaya masyarakat dalam menampung air dengan membuat kolam resapan 7 unit dan sumur gali 32 unit</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Memilih jenis tanaman yang adaptip terhadam iklim</w:t>
      </w:r>
    </w:p>
    <w:p w:rsidR="007D191D" w:rsidRPr="00AB3D80" w:rsidRDefault="007D191D" w:rsidP="007D191D">
      <w:pPr>
        <w:pStyle w:val="ListParagraph"/>
        <w:ind w:left="1080"/>
        <w:jc w:val="both"/>
        <w:rPr>
          <w:rFonts w:asciiTheme="minorHAnsi" w:hAnsiTheme="minorHAnsi" w:cs="Tahoma"/>
        </w:rPr>
      </w:pPr>
    </w:p>
    <w:p w:rsidR="00893B69" w:rsidRPr="00AB3D80" w:rsidRDefault="00893B69" w:rsidP="00893B69">
      <w:pPr>
        <w:pStyle w:val="ListParagraph"/>
        <w:numPr>
          <w:ilvl w:val="0"/>
          <w:numId w:val="4"/>
        </w:numPr>
        <w:jc w:val="both"/>
        <w:rPr>
          <w:rFonts w:asciiTheme="minorHAnsi" w:hAnsiTheme="minorHAnsi" w:cs="Tahoma"/>
        </w:rPr>
      </w:pPr>
      <w:r w:rsidRPr="00AB3D80">
        <w:rPr>
          <w:rFonts w:asciiTheme="minorHAnsi" w:hAnsiTheme="minorHAnsi" w:cs="Tahoma"/>
        </w:rPr>
        <w:t xml:space="preserve">Gagasan untuk Didiskusikan oleh Masyarakat </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Rehabilitasi P</w:t>
      </w:r>
      <w:r w:rsidRPr="00AB3D80">
        <w:rPr>
          <w:rFonts w:asciiTheme="minorHAnsi" w:eastAsia="Times New Roman" w:hAnsiTheme="minorHAnsi" w:cs="Tahoma"/>
          <w:color w:val="000000"/>
          <w:lang w:val="id-ID"/>
        </w:rPr>
        <w:t>AM</w:t>
      </w:r>
      <w:r w:rsidRPr="00AB3D80">
        <w:rPr>
          <w:rFonts w:asciiTheme="minorHAnsi" w:eastAsia="Times New Roman" w:hAnsiTheme="minorHAnsi" w:cs="Tahoma"/>
          <w:color w:val="000000"/>
        </w:rPr>
        <w:t>Des</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Bak Penampung Air</w:t>
      </w:r>
      <w:r w:rsidRPr="00AB3D80">
        <w:rPr>
          <w:rFonts w:asciiTheme="minorHAnsi" w:eastAsia="Times New Roman" w:hAnsiTheme="minorHAnsi" w:cs="Tahoma"/>
          <w:color w:val="000000"/>
          <w:lang w:val="id-ID"/>
        </w:rPr>
        <w:t xml:space="preserve"> yang sumber airnya dari sumur bor</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Embung Kecil</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Pengadaan Penampungan Air Hujan</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Pertanian Organik</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Terasiring &amp; Lahan Kritis</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Kebun Produktif</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Pembentukan UBSP</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Pangan Lokal</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Konservasi Air dan Panen Air Hujan</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Tekhnik dan Penyimpanan Benih</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Peraktik Adaptasi pola tanam</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Pengelolaan Pasca Panen</w:t>
      </w:r>
    </w:p>
    <w:p w:rsidR="00E872BE" w:rsidRPr="00AB3D80" w:rsidRDefault="00E872BE" w:rsidP="00965382">
      <w:pPr>
        <w:pStyle w:val="ListParagraph"/>
        <w:numPr>
          <w:ilvl w:val="0"/>
          <w:numId w:val="18"/>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Simulasi Kebencanaan</w:t>
      </w:r>
    </w:p>
    <w:p w:rsidR="005820F3" w:rsidRPr="00AB3D80" w:rsidRDefault="005820F3" w:rsidP="005820F3">
      <w:pPr>
        <w:spacing w:after="0"/>
        <w:rPr>
          <w:rFonts w:cs="Tahoma"/>
          <w:b/>
        </w:rPr>
      </w:pPr>
    </w:p>
    <w:p w:rsidR="005820F3" w:rsidRPr="00AB3D80" w:rsidRDefault="005820F3" w:rsidP="005820F3">
      <w:pPr>
        <w:pStyle w:val="ListParagraph"/>
        <w:numPr>
          <w:ilvl w:val="0"/>
          <w:numId w:val="4"/>
        </w:numPr>
        <w:rPr>
          <w:rFonts w:asciiTheme="minorHAnsi" w:hAnsiTheme="minorHAnsi" w:cs="Tahoma"/>
        </w:rPr>
      </w:pPr>
      <w:r w:rsidRPr="00AB3D80">
        <w:rPr>
          <w:rFonts w:asciiTheme="minorHAnsi" w:hAnsiTheme="minorHAnsi" w:cs="Tahoma"/>
        </w:rPr>
        <w:t xml:space="preserve">Catatan Penting dari Bencana Kekeringan </w:t>
      </w:r>
    </w:p>
    <w:p w:rsidR="005820F3" w:rsidRPr="00AB3D80" w:rsidRDefault="005820F3" w:rsidP="00011710">
      <w:pPr>
        <w:pStyle w:val="ListParagraph"/>
        <w:numPr>
          <w:ilvl w:val="0"/>
          <w:numId w:val="7"/>
        </w:numPr>
        <w:spacing w:before="60" w:after="120"/>
        <w:contextualSpacing w:val="0"/>
        <w:jc w:val="both"/>
        <w:rPr>
          <w:rFonts w:asciiTheme="minorHAnsi" w:hAnsiTheme="minorHAnsi" w:cs="Tahoma"/>
        </w:rPr>
      </w:pPr>
      <w:r w:rsidRPr="00AB3D80">
        <w:rPr>
          <w:rFonts w:asciiTheme="minorHAnsi" w:hAnsiTheme="minorHAnsi" w:cs="Tahoma"/>
        </w:rPr>
        <w:t xml:space="preserve">Secara geografis, Desa </w:t>
      </w:r>
      <w:r w:rsidR="00983AB4" w:rsidRPr="00AB3D80">
        <w:rPr>
          <w:rFonts w:asciiTheme="minorHAnsi" w:hAnsiTheme="minorHAnsi" w:cs="Tahoma"/>
        </w:rPr>
        <w:t>Sugian</w:t>
      </w:r>
      <w:r w:rsidRPr="00AB3D80">
        <w:rPr>
          <w:rFonts w:asciiTheme="minorHAnsi" w:hAnsiTheme="minorHAnsi" w:cs="Tahoma"/>
        </w:rPr>
        <w:t xml:space="preserve"> merupakan daerah yang berada dipesisir timur pulau Lombok yang letaknya </w:t>
      </w:r>
      <w:r w:rsidR="00B93FB6" w:rsidRPr="00AB3D80">
        <w:rPr>
          <w:rFonts w:asciiTheme="minorHAnsi" w:hAnsiTheme="minorHAnsi" w:cs="Tahoma"/>
          <w:lang w:val="id-ID"/>
        </w:rPr>
        <w:t xml:space="preserve"> </w:t>
      </w:r>
      <w:r w:rsidRPr="00AB3D80">
        <w:rPr>
          <w:rFonts w:asciiTheme="minorHAnsi" w:hAnsiTheme="minorHAnsi" w:cs="Tahoma"/>
        </w:rPr>
        <w:t>d</w:t>
      </w:r>
      <w:r w:rsidR="00B93FB6" w:rsidRPr="00AB3D80">
        <w:rPr>
          <w:rFonts w:asciiTheme="minorHAnsi" w:hAnsiTheme="minorHAnsi" w:cs="Tahoma"/>
          <w:lang w:val="id-ID"/>
        </w:rPr>
        <w:t>i</w:t>
      </w:r>
      <w:r w:rsidRPr="00AB3D80">
        <w:rPr>
          <w:rFonts w:asciiTheme="minorHAnsi" w:hAnsiTheme="minorHAnsi" w:cs="Tahoma"/>
        </w:rPr>
        <w:t>pinggir pantai dan dibagian belakang desa terhampar padang/ladang dan Hutan yang sekaligus menjadi kaki gunung Rinjani</w:t>
      </w:r>
    </w:p>
    <w:p w:rsidR="005820F3" w:rsidRPr="00AB3D80" w:rsidRDefault="005820F3" w:rsidP="00011710">
      <w:pPr>
        <w:pStyle w:val="ListParagraph"/>
        <w:numPr>
          <w:ilvl w:val="0"/>
          <w:numId w:val="7"/>
        </w:numPr>
        <w:spacing w:before="60" w:after="120"/>
        <w:contextualSpacing w:val="0"/>
        <w:jc w:val="both"/>
        <w:rPr>
          <w:rFonts w:asciiTheme="minorHAnsi" w:hAnsiTheme="minorHAnsi" w:cs="Tahoma"/>
        </w:rPr>
      </w:pPr>
      <w:r w:rsidRPr="00AB3D80">
        <w:rPr>
          <w:rFonts w:asciiTheme="minorHAnsi" w:hAnsiTheme="minorHAnsi" w:cs="Tahoma"/>
        </w:rPr>
        <w:t xml:space="preserve">Curah hujan di desa </w:t>
      </w:r>
      <w:r w:rsidR="00983AB4" w:rsidRPr="00AB3D80">
        <w:rPr>
          <w:rFonts w:asciiTheme="minorHAnsi" w:hAnsiTheme="minorHAnsi" w:cs="Tahoma"/>
        </w:rPr>
        <w:t>Sugian</w:t>
      </w:r>
      <w:r w:rsidRPr="00AB3D80">
        <w:rPr>
          <w:rFonts w:asciiTheme="minorHAnsi" w:hAnsiTheme="minorHAnsi" w:cs="Tahoma"/>
        </w:rPr>
        <w:t xml:space="preserve"> tergolong rendah per tahunnya. Curah hujan yang  rendah ini telah mengakibatkan 2 hal penting. Pertama, tanaman-tanaman yang dikembangkan di ladang Desa </w:t>
      </w:r>
      <w:r w:rsidR="00983AB4" w:rsidRPr="00AB3D80">
        <w:rPr>
          <w:rFonts w:asciiTheme="minorHAnsi" w:hAnsiTheme="minorHAnsi" w:cs="Tahoma"/>
        </w:rPr>
        <w:t>Sugian</w:t>
      </w:r>
      <w:r w:rsidRPr="00AB3D80">
        <w:rPr>
          <w:rFonts w:asciiTheme="minorHAnsi" w:hAnsiTheme="minorHAnsi" w:cs="Tahoma"/>
        </w:rPr>
        <w:t xml:space="preserve"> mengalami kekurangan air selama masa pertumbuhannya. Kedua, curah hujan yang memadai jauh terlambat sehingga mengakibatkan </w:t>
      </w:r>
      <w:r w:rsidRPr="00AB3D80">
        <w:rPr>
          <w:rFonts w:asciiTheme="minorHAnsi" w:hAnsiTheme="minorHAnsi" w:cs="Tahoma"/>
        </w:rPr>
        <w:lastRenderedPageBreak/>
        <w:t>keterlambatan musim tanam dan musim panen. Kedua hal ini sangat berpengaruh terhadap produktivitas lahan pertanian terutama pertanian ladang .</w:t>
      </w:r>
    </w:p>
    <w:p w:rsidR="005D2C8B" w:rsidRPr="00AB3D80" w:rsidRDefault="005D2C8B" w:rsidP="00011710">
      <w:pPr>
        <w:pStyle w:val="ListParagraph"/>
        <w:numPr>
          <w:ilvl w:val="0"/>
          <w:numId w:val="7"/>
        </w:numPr>
        <w:spacing w:before="60" w:after="120"/>
        <w:contextualSpacing w:val="0"/>
        <w:jc w:val="both"/>
        <w:rPr>
          <w:rFonts w:asciiTheme="minorHAnsi" w:hAnsiTheme="minorHAnsi" w:cs="Tahoma"/>
        </w:rPr>
      </w:pPr>
      <w:r w:rsidRPr="00AB3D80">
        <w:rPr>
          <w:rFonts w:asciiTheme="minorHAnsi" w:hAnsiTheme="minorHAnsi" w:cs="Tahoma"/>
          <w:lang w:val="id-ID"/>
        </w:rPr>
        <w:t>Sumber air bersih bagi masyarakat tergantung pada sumur yang padaa musim panas debit air terbatas terkadang airnya menjadi payau karena resapan airlaut</w:t>
      </w:r>
    </w:p>
    <w:p w:rsidR="005D2C8B" w:rsidRPr="00AB3D80" w:rsidRDefault="005D2C8B" w:rsidP="00011710">
      <w:pPr>
        <w:pStyle w:val="ListParagraph"/>
        <w:numPr>
          <w:ilvl w:val="0"/>
          <w:numId w:val="7"/>
        </w:numPr>
        <w:spacing w:before="60" w:after="120"/>
        <w:contextualSpacing w:val="0"/>
        <w:jc w:val="both"/>
        <w:rPr>
          <w:rFonts w:asciiTheme="minorHAnsi" w:hAnsiTheme="minorHAnsi" w:cs="Tahoma"/>
        </w:rPr>
      </w:pPr>
      <w:r w:rsidRPr="00AB3D80">
        <w:rPr>
          <w:rFonts w:asciiTheme="minorHAnsi" w:hAnsiTheme="minorHAnsi" w:cs="Tahoma"/>
          <w:lang w:val="id-ID"/>
        </w:rPr>
        <w:t>PAMDes   yang diharapkan menjadi  sumber air bersih utama kondisinya perlu rehabilitasi terutama pada jaringan perpipaan bagian hulu sedangkan sumber airnya masih numpang pada mata air desa Dara Kunci karena desa Sugian tidak ada Mata Air.</w:t>
      </w:r>
    </w:p>
    <w:p w:rsidR="005820F3" w:rsidRPr="00AB3D80" w:rsidRDefault="0026387C" w:rsidP="00011710">
      <w:pPr>
        <w:pStyle w:val="ListParagraph"/>
        <w:numPr>
          <w:ilvl w:val="0"/>
          <w:numId w:val="7"/>
        </w:numPr>
        <w:spacing w:before="60" w:after="120"/>
        <w:contextualSpacing w:val="0"/>
        <w:jc w:val="both"/>
        <w:rPr>
          <w:rFonts w:asciiTheme="minorHAnsi" w:hAnsiTheme="minorHAnsi" w:cs="Tahoma"/>
        </w:rPr>
      </w:pPr>
      <w:r w:rsidRPr="00AB3D80">
        <w:rPr>
          <w:rFonts w:asciiTheme="minorHAnsi" w:hAnsiTheme="minorHAnsi" w:cs="Tahoma"/>
          <w:lang w:val="id-ID"/>
        </w:rPr>
        <w:t>Sudah</w:t>
      </w:r>
      <w:r w:rsidR="005820F3" w:rsidRPr="00AB3D80">
        <w:rPr>
          <w:rFonts w:asciiTheme="minorHAnsi" w:hAnsiTheme="minorHAnsi" w:cs="Tahoma"/>
        </w:rPr>
        <w:t xml:space="preserve"> ada upaya-upaya atau penerapan teknologi yang dilakukan oleh masyarakat untuk mengatasi kekurangan air guna mendukung pengembangan pertanian,</w:t>
      </w:r>
      <w:r w:rsidRPr="00AB3D80">
        <w:rPr>
          <w:rFonts w:asciiTheme="minorHAnsi" w:hAnsiTheme="minorHAnsi" w:cs="Tahoma"/>
          <w:lang w:val="id-ID"/>
        </w:rPr>
        <w:t>yaitu berupa</w:t>
      </w:r>
      <w:r w:rsidR="005820F3" w:rsidRPr="00AB3D80">
        <w:rPr>
          <w:rFonts w:asciiTheme="minorHAnsi" w:hAnsiTheme="minorHAnsi" w:cs="Tahoma"/>
        </w:rPr>
        <w:t xml:space="preserve"> membuat bak penampung air hujan</w:t>
      </w:r>
      <w:r w:rsidRPr="00AB3D80">
        <w:rPr>
          <w:rFonts w:asciiTheme="minorHAnsi" w:hAnsiTheme="minorHAnsi" w:cs="Tahoma"/>
          <w:lang w:val="id-ID"/>
        </w:rPr>
        <w:t xml:space="preserve"> sebanyak 7 unit</w:t>
      </w:r>
      <w:r w:rsidR="005820F3" w:rsidRPr="00AB3D80">
        <w:rPr>
          <w:rFonts w:asciiTheme="minorHAnsi" w:hAnsiTheme="minorHAnsi" w:cs="Tahoma"/>
        </w:rPr>
        <w:t xml:space="preserve">. </w:t>
      </w:r>
      <w:r w:rsidRPr="00AB3D80">
        <w:rPr>
          <w:rFonts w:asciiTheme="minorHAnsi" w:hAnsiTheme="minorHAnsi" w:cs="Tahoma"/>
          <w:lang w:val="id-ID"/>
        </w:rPr>
        <w:t>Bantuan</w:t>
      </w:r>
      <w:r w:rsidR="005820F3" w:rsidRPr="00AB3D80">
        <w:rPr>
          <w:rFonts w:asciiTheme="minorHAnsi" w:hAnsiTheme="minorHAnsi" w:cs="Tahoma"/>
        </w:rPr>
        <w:t xml:space="preserve"> sumur bor</w:t>
      </w:r>
      <w:r w:rsidRPr="00AB3D80">
        <w:rPr>
          <w:rFonts w:asciiTheme="minorHAnsi" w:hAnsiTheme="minorHAnsi" w:cs="Tahoma"/>
          <w:lang w:val="id-ID"/>
        </w:rPr>
        <w:t xml:space="preserve"> sebanyak 9 unit</w:t>
      </w:r>
      <w:r w:rsidR="005820F3" w:rsidRPr="00AB3D80">
        <w:rPr>
          <w:rFonts w:asciiTheme="minorHAnsi" w:hAnsiTheme="minorHAnsi" w:cs="Tahoma"/>
        </w:rPr>
        <w:t xml:space="preserve"> </w:t>
      </w:r>
      <w:r w:rsidRPr="00AB3D80">
        <w:rPr>
          <w:rFonts w:asciiTheme="minorHAnsi" w:hAnsiTheme="minorHAnsi" w:cs="Tahoma"/>
          <w:lang w:val="id-ID"/>
        </w:rPr>
        <w:t xml:space="preserve"> </w:t>
      </w:r>
      <w:r w:rsidR="005820F3" w:rsidRPr="00AB3D80">
        <w:rPr>
          <w:rFonts w:asciiTheme="minorHAnsi" w:hAnsiTheme="minorHAnsi" w:cs="Tahoma"/>
        </w:rPr>
        <w:t xml:space="preserve">bantuan pemerintah </w:t>
      </w:r>
      <w:r w:rsidR="00D21A30" w:rsidRPr="00AB3D80">
        <w:rPr>
          <w:rFonts w:asciiTheme="minorHAnsi" w:hAnsiTheme="minorHAnsi" w:cs="Tahoma"/>
          <w:lang w:val="id-ID"/>
        </w:rPr>
        <w:t xml:space="preserve"> </w:t>
      </w:r>
      <w:r w:rsidR="005820F3" w:rsidRPr="00AB3D80">
        <w:rPr>
          <w:rFonts w:asciiTheme="minorHAnsi" w:hAnsiTheme="minorHAnsi" w:cs="Tahoma"/>
        </w:rPr>
        <w:t>sementara kebutuhan cukup banyak. Penggunaan sumur bor juga membutuhkan biaya yang cukup besar karena harus membeli solar belum lagi kalau lokasi ladang yang berjarak cukup jauh dari lokasi sumur bor.</w:t>
      </w:r>
    </w:p>
    <w:p w:rsidR="005820F3" w:rsidRPr="00997AD4" w:rsidRDefault="005820F3" w:rsidP="00011710">
      <w:pPr>
        <w:pStyle w:val="ListParagraph"/>
        <w:numPr>
          <w:ilvl w:val="0"/>
          <w:numId w:val="7"/>
        </w:numPr>
        <w:spacing w:before="60" w:after="120"/>
        <w:contextualSpacing w:val="0"/>
        <w:jc w:val="both"/>
        <w:rPr>
          <w:rFonts w:asciiTheme="minorHAnsi" w:hAnsiTheme="minorHAnsi" w:cs="Tahoma"/>
        </w:rPr>
      </w:pPr>
      <w:r w:rsidRPr="00AB3D80">
        <w:rPr>
          <w:rFonts w:asciiTheme="minorHAnsi" w:hAnsiTheme="minorHAnsi" w:cs="Tahoma"/>
        </w:rPr>
        <w:t>Pembersihan lahan masih menggunakan sistim tebas bakar disamping itu ditemukan penggunaan herbisida untuk pembersihan lahan sebelum musim tanam dan pada saat menyiang rumput. Masyarakat sendiri mengakui bahwa teknologi tersebut telah diterapkan sudah cukup lama karena bisa menghemat tenaga dan waktu. Namun masyarakat belum menyadari bahaya penggunaan herbisida bagi kesehatan dan lingkungan.</w:t>
      </w:r>
    </w:p>
    <w:p w:rsidR="00997AD4" w:rsidRPr="00AB3D80" w:rsidRDefault="00997AD4" w:rsidP="00997AD4">
      <w:pPr>
        <w:pStyle w:val="ListParagraph"/>
        <w:spacing w:before="60" w:after="120"/>
        <w:contextualSpacing w:val="0"/>
        <w:jc w:val="both"/>
        <w:rPr>
          <w:rFonts w:asciiTheme="minorHAnsi" w:hAnsiTheme="minorHAnsi" w:cs="Tahoma"/>
        </w:rPr>
      </w:pPr>
    </w:p>
    <w:p w:rsidR="00893B69" w:rsidRPr="00AB3D80" w:rsidRDefault="00893B69" w:rsidP="00893B69">
      <w:pPr>
        <w:pStyle w:val="ListParagraph"/>
        <w:numPr>
          <w:ilvl w:val="0"/>
          <w:numId w:val="3"/>
        </w:numPr>
        <w:spacing w:before="60" w:after="120"/>
        <w:jc w:val="both"/>
        <w:rPr>
          <w:rFonts w:asciiTheme="minorHAnsi" w:hAnsiTheme="minorHAnsi" w:cs="Tahoma"/>
          <w:b/>
        </w:rPr>
      </w:pPr>
      <w:r w:rsidRPr="00AB3D80">
        <w:rPr>
          <w:rFonts w:asciiTheme="minorHAnsi" w:hAnsiTheme="minorHAnsi" w:cs="Tahoma"/>
          <w:b/>
        </w:rPr>
        <w:t>Abrasi</w:t>
      </w:r>
    </w:p>
    <w:p w:rsidR="00893B69" w:rsidRPr="00AB3D80" w:rsidRDefault="00893B69" w:rsidP="00011710">
      <w:pPr>
        <w:pStyle w:val="ListParagraph"/>
        <w:numPr>
          <w:ilvl w:val="0"/>
          <w:numId w:val="8"/>
        </w:numPr>
        <w:ind w:left="720"/>
        <w:jc w:val="both"/>
        <w:rPr>
          <w:rFonts w:asciiTheme="minorHAnsi" w:hAnsiTheme="minorHAnsi" w:cs="Tahoma"/>
        </w:rPr>
      </w:pPr>
      <w:r w:rsidRPr="00AB3D80">
        <w:rPr>
          <w:rFonts w:asciiTheme="minorHAnsi" w:hAnsiTheme="minorHAnsi" w:cs="Tahoma"/>
        </w:rPr>
        <w:t>Ancaman</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Tingkat ancaman Abrasi </w:t>
      </w:r>
      <w:r w:rsidR="00D21A30" w:rsidRPr="00AB3D80">
        <w:rPr>
          <w:rFonts w:asciiTheme="minorHAnsi" w:hAnsiTheme="minorHAnsi" w:cs="Tahoma"/>
          <w:lang w:val="id-ID"/>
        </w:rPr>
        <w:t xml:space="preserve">di Desa Sugian </w:t>
      </w:r>
      <w:r w:rsidRPr="00AB3D80">
        <w:rPr>
          <w:rFonts w:asciiTheme="minorHAnsi" w:hAnsiTheme="minorHAnsi" w:cs="Tahoma"/>
        </w:rPr>
        <w:t xml:space="preserve">tergolong </w:t>
      </w:r>
      <w:r w:rsidR="00D21A30" w:rsidRPr="00AB3D80">
        <w:rPr>
          <w:rFonts w:asciiTheme="minorHAnsi" w:hAnsiTheme="minorHAnsi" w:cs="Tahoma"/>
          <w:b/>
          <w:lang w:val="id-ID"/>
        </w:rPr>
        <w:t>tinggi</w:t>
      </w:r>
      <w:r w:rsidRPr="00AB3D80">
        <w:rPr>
          <w:rFonts w:asciiTheme="minorHAnsi" w:hAnsiTheme="minorHAnsi" w:cs="Tahoma"/>
        </w:rPr>
        <w:t xml:space="preserve"> (skor rata-rata </w:t>
      </w:r>
      <w:r w:rsidR="00D21A30" w:rsidRPr="00AB3D80">
        <w:rPr>
          <w:rFonts w:asciiTheme="minorHAnsi" w:hAnsiTheme="minorHAnsi" w:cs="Tahoma"/>
          <w:lang w:val="id-ID"/>
        </w:rPr>
        <w:t>2,</w:t>
      </w:r>
      <w:r w:rsidR="00FB4274">
        <w:rPr>
          <w:rFonts w:asciiTheme="minorHAnsi" w:hAnsiTheme="minorHAnsi" w:cs="Tahoma"/>
        </w:rPr>
        <w:t>54</w:t>
      </w:r>
      <w:r w:rsidRPr="00AB3D80">
        <w:rPr>
          <w:rFonts w:asciiTheme="minorHAnsi" w:hAnsiTheme="minorHAnsi" w:cs="Tahoma"/>
        </w:rPr>
        <w:t>).</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Abrasi oleh air laut terjadi terus menerus setiap tahun terutama pada saat air laut pasang dan disertai angin kencang dengan gelombang laut yang cuckup besar.</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Abrasi disebabkan oleh :</w:t>
      </w:r>
    </w:p>
    <w:p w:rsidR="00D21A30" w:rsidRPr="00AB3D80" w:rsidRDefault="00D21A30" w:rsidP="00011710">
      <w:pPr>
        <w:pStyle w:val="ListParagraph"/>
        <w:numPr>
          <w:ilvl w:val="1"/>
          <w:numId w:val="12"/>
        </w:numPr>
        <w:ind w:left="1530" w:hanging="450"/>
        <w:jc w:val="both"/>
        <w:rPr>
          <w:rFonts w:asciiTheme="minorHAnsi" w:hAnsiTheme="minorHAnsi" w:cs="Tahoma"/>
        </w:rPr>
      </w:pPr>
      <w:r w:rsidRPr="00AB3D80">
        <w:rPr>
          <w:rFonts w:asciiTheme="minorHAnsi" w:hAnsiTheme="minorHAnsi" w:cs="Tahoma"/>
          <w:lang w:val="id-ID"/>
        </w:rPr>
        <w:t>B</w:t>
      </w:r>
      <w:r w:rsidRPr="00AB3D80">
        <w:rPr>
          <w:rFonts w:asciiTheme="minorHAnsi" w:hAnsiTheme="minorHAnsi" w:cs="Tahoma"/>
        </w:rPr>
        <w:t xml:space="preserve">elum ada Tanggul penahan ombak yang dibangun dengan Tekhnis yang Permanen dan berkwalitas, </w:t>
      </w:r>
    </w:p>
    <w:p w:rsidR="00D21A30" w:rsidRPr="00AB3D80" w:rsidRDefault="00D21A30" w:rsidP="00011710">
      <w:pPr>
        <w:pStyle w:val="ListParagraph"/>
        <w:numPr>
          <w:ilvl w:val="1"/>
          <w:numId w:val="12"/>
        </w:numPr>
        <w:ind w:left="1530" w:hanging="450"/>
        <w:jc w:val="both"/>
        <w:rPr>
          <w:rFonts w:asciiTheme="minorHAnsi" w:hAnsiTheme="minorHAnsi" w:cs="Tahoma"/>
        </w:rPr>
      </w:pPr>
      <w:r w:rsidRPr="00AB3D80">
        <w:rPr>
          <w:rFonts w:asciiTheme="minorHAnsi" w:hAnsiTheme="minorHAnsi" w:cs="Tahoma"/>
          <w:lang w:val="id-ID"/>
        </w:rPr>
        <w:t>T</w:t>
      </w:r>
      <w:r w:rsidRPr="00AB3D80">
        <w:rPr>
          <w:rFonts w:asciiTheme="minorHAnsi" w:hAnsiTheme="minorHAnsi" w:cs="Tahoma"/>
        </w:rPr>
        <w:t>idak ada tanaman mangrove dan sejenisnya</w:t>
      </w:r>
      <w:r w:rsidRPr="00AB3D80">
        <w:rPr>
          <w:rFonts w:asciiTheme="minorHAnsi" w:hAnsiTheme="minorHAnsi" w:cs="Tahoma"/>
          <w:lang w:val="id-ID"/>
        </w:rPr>
        <w:t xml:space="preserve"> disekitarpantai</w:t>
      </w:r>
    </w:p>
    <w:p w:rsidR="00D21A30" w:rsidRPr="00AB3D80" w:rsidRDefault="00D21A30" w:rsidP="00011710">
      <w:pPr>
        <w:pStyle w:val="ListParagraph"/>
        <w:numPr>
          <w:ilvl w:val="1"/>
          <w:numId w:val="12"/>
        </w:numPr>
        <w:ind w:left="1530" w:hanging="450"/>
        <w:jc w:val="both"/>
        <w:rPr>
          <w:rFonts w:asciiTheme="minorHAnsi" w:hAnsiTheme="minorHAnsi" w:cs="Tahoma"/>
        </w:rPr>
      </w:pPr>
      <w:r w:rsidRPr="00AB3D80">
        <w:rPr>
          <w:rFonts w:asciiTheme="minorHAnsi" w:hAnsiTheme="minorHAnsi" w:cs="Tahoma"/>
        </w:rPr>
        <w:t>Ketinggian Gelombang air laut pada bulan Januari dan Maret setiap tahunnya mencapai 2 meter, terkadang pada saat-saat tertentu bisa lebih tinggi.</w:t>
      </w:r>
    </w:p>
    <w:p w:rsidR="00893B69" w:rsidRPr="00AB3D80" w:rsidRDefault="00893B69" w:rsidP="00011710">
      <w:pPr>
        <w:pStyle w:val="ListParagraph"/>
        <w:numPr>
          <w:ilvl w:val="1"/>
          <w:numId w:val="12"/>
        </w:numPr>
        <w:ind w:left="1530" w:hanging="450"/>
        <w:jc w:val="both"/>
        <w:rPr>
          <w:rFonts w:asciiTheme="minorHAnsi" w:hAnsiTheme="minorHAnsi" w:cs="Tahoma"/>
        </w:rPr>
      </w:pPr>
      <w:r w:rsidRPr="00AB3D80">
        <w:rPr>
          <w:rFonts w:asciiTheme="minorHAnsi" w:eastAsia="Times New Roman" w:hAnsiTheme="minorHAnsi" w:cs="Tahoma"/>
          <w:color w:val="000000"/>
        </w:rPr>
        <w:t>Pohon dipinggir pantai banyak yang ditebang untuk bahan bangunan dan kayu bakar</w:t>
      </w:r>
    </w:p>
    <w:p w:rsidR="00893B69" w:rsidRPr="00AB3D80" w:rsidRDefault="00893B69" w:rsidP="00011710">
      <w:pPr>
        <w:pStyle w:val="ListParagraph"/>
        <w:numPr>
          <w:ilvl w:val="1"/>
          <w:numId w:val="12"/>
        </w:numPr>
        <w:ind w:left="1530" w:hanging="450"/>
        <w:jc w:val="both"/>
        <w:rPr>
          <w:rFonts w:asciiTheme="minorHAnsi" w:hAnsiTheme="minorHAnsi" w:cs="Tahoma"/>
        </w:rPr>
      </w:pPr>
      <w:r w:rsidRPr="00AB3D80">
        <w:rPr>
          <w:rFonts w:asciiTheme="minorHAnsi" w:eastAsia="Times New Roman" w:hAnsiTheme="minorHAnsi" w:cs="Tahoma"/>
          <w:color w:val="000000"/>
        </w:rPr>
        <w:t>Meningkatnya permukaan air lautyang  tidak menentu</w:t>
      </w:r>
    </w:p>
    <w:p w:rsidR="00893B69" w:rsidRPr="00AB3D80" w:rsidRDefault="00893B69" w:rsidP="00011710">
      <w:pPr>
        <w:pStyle w:val="ListParagraph"/>
        <w:numPr>
          <w:ilvl w:val="0"/>
          <w:numId w:val="12"/>
        </w:numPr>
        <w:jc w:val="both"/>
        <w:rPr>
          <w:rFonts w:asciiTheme="minorHAnsi" w:eastAsia="Times New Roman" w:hAnsiTheme="minorHAnsi" w:cs="Tahoma"/>
          <w:color w:val="000000"/>
        </w:rPr>
      </w:pPr>
      <w:r w:rsidRPr="00AB3D80">
        <w:rPr>
          <w:rFonts w:asciiTheme="minorHAnsi" w:eastAsia="Times New Roman" w:hAnsiTheme="minorHAnsi" w:cs="Tahoma"/>
          <w:color w:val="000000"/>
        </w:rPr>
        <w:t>Pantainya tidak memugkinkaan untuk ditanami mangrove</w:t>
      </w:r>
    </w:p>
    <w:p w:rsidR="00E648FB" w:rsidRPr="00AB3D80" w:rsidRDefault="00E648FB" w:rsidP="00E648FB">
      <w:pPr>
        <w:pStyle w:val="ListParagraph"/>
        <w:ind w:left="1440"/>
        <w:jc w:val="both"/>
        <w:rPr>
          <w:rFonts w:asciiTheme="minorHAnsi" w:eastAsia="Times New Roman" w:hAnsiTheme="minorHAnsi" w:cs="Tahoma"/>
          <w:color w:val="000000"/>
        </w:rPr>
      </w:pP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Abrasi air laut ini diperkirakan akan terus terjadi walau dengan intensitas rendah dan berdampak terhadap kerusakan pantai dan lahan pertanian karena pantainya tidak memungkinkan ditanami mangrove</w:t>
      </w:r>
    </w:p>
    <w:p w:rsidR="00E648FB" w:rsidRPr="00AB3D80" w:rsidRDefault="00E648FB" w:rsidP="00E648FB">
      <w:pPr>
        <w:pStyle w:val="ListParagraph"/>
        <w:ind w:left="1080"/>
        <w:jc w:val="both"/>
        <w:rPr>
          <w:rFonts w:asciiTheme="minorHAnsi" w:hAnsiTheme="minorHAnsi" w:cs="Tahoma"/>
        </w:rPr>
      </w:pP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Dampak dan luasan dampak dari abrasi di Desa </w:t>
      </w:r>
      <w:r w:rsidR="00983AB4" w:rsidRPr="00AB3D80">
        <w:rPr>
          <w:rFonts w:asciiTheme="minorHAnsi" w:hAnsiTheme="minorHAnsi" w:cs="Tahoma"/>
        </w:rPr>
        <w:t>Sugian</w:t>
      </w:r>
    </w:p>
    <w:p w:rsidR="00D21A30" w:rsidRPr="00AB3D80" w:rsidRDefault="00D21A30" w:rsidP="00011710">
      <w:pPr>
        <w:pStyle w:val="ListParagraph"/>
        <w:numPr>
          <w:ilvl w:val="0"/>
          <w:numId w:val="35"/>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Lahan pertanian yang  Rusak 141 ha ( 258 KK ) tertimbun  lumpur bercampur  pasir dan batu.</w:t>
      </w:r>
    </w:p>
    <w:p w:rsidR="00D21A30" w:rsidRPr="00AB3D80" w:rsidRDefault="00D21A30" w:rsidP="00011710">
      <w:pPr>
        <w:pStyle w:val="ListParagraph"/>
        <w:numPr>
          <w:ilvl w:val="0"/>
          <w:numId w:val="35"/>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Rumah yang rusak 372 kk didusun Tekalok, Dasan Baru dan Kokok Pedek, 1 Unit Musholla di Dusun Dasan Baru.</w:t>
      </w:r>
    </w:p>
    <w:p w:rsidR="00D21A30" w:rsidRPr="00AB3D80" w:rsidRDefault="00D21A30" w:rsidP="00011710">
      <w:pPr>
        <w:pStyle w:val="ListParagraph"/>
        <w:numPr>
          <w:ilvl w:val="0"/>
          <w:numId w:val="35"/>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Ternak yg  mati di antaranya adalah :  kerbau 2 ekor  dan ayam 543 ekor di dusun Tekalok </w:t>
      </w:r>
    </w:p>
    <w:p w:rsidR="00D21A30" w:rsidRPr="00AB3D80" w:rsidRDefault="00D21A30" w:rsidP="00011710">
      <w:pPr>
        <w:pStyle w:val="ListParagraph"/>
        <w:numPr>
          <w:ilvl w:val="0"/>
          <w:numId w:val="35"/>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lastRenderedPageBreak/>
        <w:t>Jembatan 2 unit rusak berat dengan ukuran Panjang 7 m, Lebar 2m, Jalan  umum 1500 m ,Saluran Irigasi  550 m di dusun Tekalok.</w:t>
      </w:r>
    </w:p>
    <w:p w:rsidR="00D21A30" w:rsidRPr="00AB3D80" w:rsidRDefault="00D21A30" w:rsidP="00011710">
      <w:pPr>
        <w:pStyle w:val="ListParagraph"/>
        <w:numPr>
          <w:ilvl w:val="0"/>
          <w:numId w:val="35"/>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Adanya penyakit Malaria 16 org,Diare 23 org,Penyakit kulit 27 org yang tersebar di 6 kekadusan</w:t>
      </w:r>
    </w:p>
    <w:p w:rsidR="00893B69" w:rsidRPr="00AB3D80" w:rsidRDefault="00893B69" w:rsidP="00011710">
      <w:pPr>
        <w:pStyle w:val="ListParagraph"/>
        <w:numPr>
          <w:ilvl w:val="0"/>
          <w:numId w:val="13"/>
        </w:numPr>
        <w:ind w:left="1560" w:hanging="426"/>
        <w:jc w:val="both"/>
        <w:rPr>
          <w:rFonts w:asciiTheme="minorHAnsi" w:eastAsia="Times New Roman" w:hAnsiTheme="minorHAnsi" w:cs="Tahoma"/>
          <w:color w:val="000000"/>
        </w:rPr>
      </w:pPr>
      <w:r w:rsidRPr="00AB3D80">
        <w:rPr>
          <w:rFonts w:asciiTheme="minorHAnsi" w:eastAsia="Times New Roman" w:hAnsiTheme="minorHAnsi" w:cs="Tahoma"/>
          <w:color w:val="000000"/>
        </w:rPr>
        <w:t>Pohon dipinggir pantai seperti pohon kelapa Tumbang</w:t>
      </w:r>
    </w:p>
    <w:p w:rsidR="00E648FB" w:rsidRPr="00AB3D80" w:rsidRDefault="00E648FB" w:rsidP="00E648FB">
      <w:pPr>
        <w:pStyle w:val="ListParagraph"/>
        <w:ind w:left="1560"/>
        <w:jc w:val="both"/>
        <w:rPr>
          <w:rFonts w:asciiTheme="minorHAnsi" w:eastAsia="Times New Roman" w:hAnsiTheme="minorHAnsi" w:cs="Tahoma"/>
          <w:color w:val="000000"/>
        </w:rPr>
      </w:pPr>
    </w:p>
    <w:p w:rsidR="00E648FB" w:rsidRPr="00AB3D80" w:rsidRDefault="00E648FB" w:rsidP="00E648FB">
      <w:pPr>
        <w:pStyle w:val="ListParagraph"/>
        <w:numPr>
          <w:ilvl w:val="0"/>
          <w:numId w:val="5"/>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Kerugian yang diakibatkan oleh Abrasi deprtkirakan sekitar  Rp 1.504.800.000,- dengan perincian :</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5 Unit rumah rusak berat RP 30.000.000,-/Unit  =  Rp. 150.000.000,- Rusak ringan 30 Unit x Rp 5.000.000,- = Rp 150.000.000,-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Bagang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2 unit  x Rp 35.000.000,-/Unit = Rp. 70.000.000,-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Dermaga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3 Unit  x Rp 150.000.000,-/ Unit = Rp. 450.000.000,-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Tanggul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3 Unit Panjang 400 meter, Tinggi 2 meter =Rp. 450.000.000,-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2 Unit sampan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Rp 15.000.000,-/Unit = Rp 30.000.000,-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Pohon Kelapa</w:t>
      </w:r>
      <w:r w:rsidR="009E27B8" w:rsidRPr="00AB3D80">
        <w:rPr>
          <w:rFonts w:asciiTheme="minorHAnsi" w:eastAsia="Times New Roman" w:hAnsiTheme="minorHAnsi" w:cs="Tahoma"/>
          <w:color w:val="000000"/>
          <w:lang w:val="id-ID"/>
        </w:rPr>
        <w:t xml:space="preserve">tumbang </w:t>
      </w:r>
      <w:r w:rsidRPr="00AB3D80">
        <w:rPr>
          <w:rFonts w:asciiTheme="minorHAnsi" w:eastAsia="Times New Roman" w:hAnsiTheme="minorHAnsi" w:cs="Tahoma"/>
          <w:color w:val="000000"/>
        </w:rPr>
        <w:t>53 Btng x Rp 1500.000,- = Rp 79.500.000,-Pohon Jati, Keranji dan Ketapang 22 Btng x Rp 750.000,- = Rp 16.500.000,-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Pagar Masyarakat panjang 30 m</w:t>
      </w:r>
      <w:r w:rsidR="009E27B8" w:rsidRPr="00AB3D80">
        <w:rPr>
          <w:rFonts w:asciiTheme="minorHAnsi" w:eastAsia="Times New Roman" w:hAnsiTheme="minorHAnsi" w:cs="Tahoma"/>
          <w:color w:val="000000"/>
          <w:lang w:val="id-ID"/>
        </w:rPr>
        <w:t xml:space="preserve"> roboh </w:t>
      </w:r>
      <w:r w:rsidRPr="00AB3D80">
        <w:rPr>
          <w:rFonts w:asciiTheme="minorHAnsi" w:eastAsia="Times New Roman" w:hAnsiTheme="minorHAnsi" w:cs="Tahoma"/>
          <w:color w:val="000000"/>
        </w:rPr>
        <w:t xml:space="preserve"> = Rp. 1.300.000,-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Dermaga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3 Unit x Rp 150.000.000,-/ Unit = Rp. 300.000.000,-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Pipa air bersih 700 m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x Rp 125.000,- = Rp 87.500.000,-</w:t>
      </w:r>
    </w:p>
    <w:p w:rsidR="00E648FB" w:rsidRPr="00AB3D80" w:rsidRDefault="00E648FB" w:rsidP="00965382">
      <w:pPr>
        <w:pStyle w:val="ListParagraph"/>
        <w:numPr>
          <w:ilvl w:val="0"/>
          <w:numId w:val="36"/>
        </w:numPr>
        <w:ind w:left="162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Tambak Kepiting </w:t>
      </w:r>
      <w:r w:rsidR="009E27B8" w:rsidRPr="00AB3D80">
        <w:rPr>
          <w:rFonts w:asciiTheme="minorHAnsi" w:eastAsia="Times New Roman" w:hAnsiTheme="minorHAnsi" w:cs="Tahoma"/>
          <w:color w:val="000000"/>
          <w:lang w:val="id-ID"/>
        </w:rPr>
        <w:t xml:space="preserve">rusak </w:t>
      </w:r>
      <w:r w:rsidRPr="00AB3D80">
        <w:rPr>
          <w:rFonts w:asciiTheme="minorHAnsi" w:eastAsia="Times New Roman" w:hAnsiTheme="minorHAnsi" w:cs="Tahoma"/>
          <w:color w:val="000000"/>
        </w:rPr>
        <w:t>1 unit =  Rp 50.000.000,-</w:t>
      </w:r>
    </w:p>
    <w:p w:rsidR="00893B69" w:rsidRPr="00AB3D80" w:rsidRDefault="00893B69" w:rsidP="00893B69">
      <w:pPr>
        <w:pStyle w:val="ListParagraph"/>
        <w:ind w:left="1800"/>
        <w:jc w:val="both"/>
        <w:rPr>
          <w:rFonts w:asciiTheme="minorHAnsi" w:hAnsiTheme="minorHAnsi" w:cs="Tahoma"/>
        </w:rPr>
      </w:pPr>
    </w:p>
    <w:p w:rsidR="00893B69" w:rsidRPr="00AB3D80" w:rsidRDefault="00893B69" w:rsidP="00011710">
      <w:pPr>
        <w:pStyle w:val="ListParagraph"/>
        <w:numPr>
          <w:ilvl w:val="0"/>
          <w:numId w:val="8"/>
        </w:numPr>
        <w:ind w:left="720"/>
        <w:jc w:val="both"/>
        <w:rPr>
          <w:rFonts w:asciiTheme="minorHAnsi" w:hAnsiTheme="minorHAnsi" w:cs="Tahoma"/>
        </w:rPr>
      </w:pPr>
      <w:r w:rsidRPr="00AB3D80">
        <w:rPr>
          <w:rFonts w:asciiTheme="minorHAnsi" w:hAnsiTheme="minorHAnsi" w:cs="Tahoma"/>
        </w:rPr>
        <w:t>Kerentanan</w:t>
      </w:r>
    </w:p>
    <w:p w:rsidR="009E27B8" w:rsidRPr="00AB3D80" w:rsidRDefault="00893B69" w:rsidP="00503246">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Tingkat kerentanan Desa </w:t>
      </w:r>
      <w:r w:rsidR="00983AB4" w:rsidRPr="00AB3D80">
        <w:rPr>
          <w:rFonts w:asciiTheme="minorHAnsi" w:hAnsiTheme="minorHAnsi" w:cs="Tahoma"/>
        </w:rPr>
        <w:t>Sugian</w:t>
      </w:r>
      <w:r w:rsidRPr="00AB3D80">
        <w:rPr>
          <w:rFonts w:asciiTheme="minorHAnsi" w:hAnsiTheme="minorHAnsi" w:cs="Tahoma"/>
        </w:rPr>
        <w:t xml:space="preserve"> terhadap Abrasi tergolong </w:t>
      </w:r>
      <w:r w:rsidR="009E27B8" w:rsidRPr="00AB3D80">
        <w:rPr>
          <w:rFonts w:asciiTheme="minorHAnsi" w:hAnsiTheme="minorHAnsi" w:cs="Tahoma"/>
          <w:b/>
          <w:lang w:val="id-ID"/>
        </w:rPr>
        <w:t>Sedang</w:t>
      </w:r>
      <w:r w:rsidRPr="00AB3D80">
        <w:rPr>
          <w:rFonts w:asciiTheme="minorHAnsi" w:hAnsiTheme="minorHAnsi" w:cs="Tahoma"/>
        </w:rPr>
        <w:t xml:space="preserve"> (skor rata-rata 2,</w:t>
      </w:r>
      <w:r w:rsidR="009E27B8" w:rsidRPr="00AB3D80">
        <w:rPr>
          <w:rFonts w:asciiTheme="minorHAnsi" w:hAnsiTheme="minorHAnsi" w:cs="Tahoma"/>
          <w:lang w:val="id-ID"/>
        </w:rPr>
        <w:t>1</w:t>
      </w:r>
      <w:r w:rsidR="00FB4274">
        <w:rPr>
          <w:rFonts w:asciiTheme="minorHAnsi" w:hAnsiTheme="minorHAnsi" w:cs="Tahoma"/>
        </w:rPr>
        <w:t>3</w:t>
      </w:r>
      <w:r w:rsidRPr="00AB3D80">
        <w:rPr>
          <w:rFonts w:asciiTheme="minorHAnsi" w:hAnsiTheme="minorHAnsi" w:cs="Tahoma"/>
        </w:rPr>
        <w:t>).</w:t>
      </w:r>
    </w:p>
    <w:p w:rsidR="009E27B8" w:rsidRPr="00AB3D80" w:rsidRDefault="00503246"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 xml:space="preserve">Belum ada </w:t>
      </w:r>
      <w:r w:rsidR="009E27B8" w:rsidRPr="00AB3D80">
        <w:rPr>
          <w:rFonts w:asciiTheme="minorHAnsi" w:eastAsia="Times New Roman" w:hAnsiTheme="minorHAnsi" w:cs="Tahoma"/>
          <w:color w:val="000000"/>
        </w:rPr>
        <w:t>tanggul penahan ombak</w:t>
      </w:r>
    </w:p>
    <w:p w:rsidR="009E27B8" w:rsidRPr="00AB3D80" w:rsidRDefault="009E27B8"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Tidak ada tanaman mangrove</w:t>
      </w:r>
    </w:p>
    <w:p w:rsidR="009E27B8" w:rsidRPr="00AB3D80" w:rsidRDefault="009E27B8"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Tidak ada pengambilan terumbu karang, tetapi masih adanya pengeboman oleh masyarakat luar dalam menangkap ikan.</w:t>
      </w:r>
    </w:p>
    <w:p w:rsidR="009E27B8" w:rsidRPr="00AB3D80" w:rsidRDefault="009E27B8"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Belum  ada program Kelompok SiagaBencana (KSB) dalam menanggulangi abrasi</w:t>
      </w:r>
    </w:p>
    <w:p w:rsidR="009E27B8" w:rsidRPr="00AB3D80" w:rsidRDefault="009E27B8"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Jenis tanah grumusol,</w:t>
      </w:r>
      <w:r w:rsidR="00503246" w:rsidRPr="00AB3D80">
        <w:rPr>
          <w:rFonts w:asciiTheme="minorHAnsi" w:eastAsia="Times New Roman" w:hAnsiTheme="minorHAnsi" w:cs="Tahoma"/>
          <w:color w:val="000000"/>
          <w:lang w:val="id-ID"/>
        </w:rPr>
        <w:t xml:space="preserve"> </w:t>
      </w:r>
      <w:r w:rsidRPr="00AB3D80">
        <w:rPr>
          <w:rFonts w:asciiTheme="minorHAnsi" w:eastAsia="Times New Roman" w:hAnsiTheme="minorHAnsi" w:cs="Tahoma"/>
          <w:color w:val="000000"/>
        </w:rPr>
        <w:t>mudah tergerus air laut</w:t>
      </w:r>
    </w:p>
    <w:p w:rsidR="00503246" w:rsidRPr="00AB3D80" w:rsidRDefault="00503246"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Topografi pantai cukup landai patai berbatasan dengan sawah.</w:t>
      </w:r>
    </w:p>
    <w:p w:rsidR="00893B69" w:rsidRPr="00AB3D80" w:rsidRDefault="00503246"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Tidak ada ketersediaan uang untuk penanggulangan bencana abrasi</w:t>
      </w:r>
    </w:p>
    <w:p w:rsidR="00893B69" w:rsidRPr="00AB3D80" w:rsidRDefault="00893B69"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rPr>
        <w:t>Belum ada upaya penanggulangan abrasi yang dilakukan oleh masyarakat</w:t>
      </w:r>
    </w:p>
    <w:p w:rsidR="00893B69" w:rsidRPr="00AB3D80" w:rsidRDefault="00503246" w:rsidP="00011710">
      <w:pPr>
        <w:pStyle w:val="ListParagraph"/>
        <w:numPr>
          <w:ilvl w:val="0"/>
          <w:numId w:val="19"/>
        </w:numPr>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B</w:t>
      </w:r>
      <w:r w:rsidR="00893B69" w:rsidRPr="00AB3D80">
        <w:rPr>
          <w:rFonts w:asciiTheme="minorHAnsi" w:eastAsia="Times New Roman" w:hAnsiTheme="minorHAnsi" w:cs="Tahoma"/>
          <w:color w:val="000000"/>
        </w:rPr>
        <w:t>elum  ada program KSB dalam rangka menanggulangi abrasi</w:t>
      </w:r>
    </w:p>
    <w:p w:rsidR="00893B69" w:rsidRPr="00AB3D80" w:rsidRDefault="00893B69" w:rsidP="00893B69">
      <w:pPr>
        <w:pStyle w:val="ListParagraph"/>
        <w:ind w:left="1080"/>
        <w:jc w:val="both"/>
        <w:rPr>
          <w:rFonts w:asciiTheme="minorHAnsi" w:hAnsiTheme="minorHAnsi" w:cs="Tahoma"/>
        </w:rPr>
      </w:pPr>
    </w:p>
    <w:p w:rsidR="00893B69" w:rsidRPr="00AB3D80" w:rsidRDefault="00893B69" w:rsidP="00011710">
      <w:pPr>
        <w:pStyle w:val="ListParagraph"/>
        <w:numPr>
          <w:ilvl w:val="0"/>
          <w:numId w:val="8"/>
        </w:numPr>
        <w:ind w:left="720"/>
        <w:jc w:val="both"/>
        <w:rPr>
          <w:rFonts w:asciiTheme="minorHAnsi" w:hAnsiTheme="minorHAnsi" w:cs="Tahoma"/>
        </w:rPr>
      </w:pPr>
      <w:r w:rsidRPr="00AB3D80">
        <w:rPr>
          <w:rFonts w:asciiTheme="minorHAnsi" w:hAnsiTheme="minorHAnsi" w:cs="Tahoma"/>
        </w:rPr>
        <w:t>Kapasitas</w:t>
      </w:r>
    </w:p>
    <w:p w:rsidR="00893B69" w:rsidRPr="00AB3D80" w:rsidRDefault="00893B69" w:rsidP="00893B69">
      <w:pPr>
        <w:pStyle w:val="ListParagraph"/>
        <w:numPr>
          <w:ilvl w:val="0"/>
          <w:numId w:val="5"/>
        </w:numPr>
        <w:ind w:left="1080"/>
        <w:jc w:val="both"/>
        <w:rPr>
          <w:rFonts w:asciiTheme="minorHAnsi" w:hAnsiTheme="minorHAnsi" w:cs="Tahoma"/>
        </w:rPr>
      </w:pPr>
      <w:r w:rsidRPr="00AB3D80">
        <w:rPr>
          <w:rFonts w:asciiTheme="minorHAnsi" w:hAnsiTheme="minorHAnsi" w:cs="Tahoma"/>
        </w:rPr>
        <w:t xml:space="preserve">Tingkat kapasitas masyarakat dalam menghadapi abrasi tergolong </w:t>
      </w:r>
      <w:r w:rsidRPr="00AB3D80">
        <w:rPr>
          <w:rFonts w:asciiTheme="minorHAnsi" w:hAnsiTheme="minorHAnsi" w:cs="Tahoma"/>
          <w:b/>
        </w:rPr>
        <w:t xml:space="preserve">Rendah </w:t>
      </w:r>
      <w:r w:rsidRPr="00AB3D80">
        <w:rPr>
          <w:rFonts w:asciiTheme="minorHAnsi" w:hAnsiTheme="minorHAnsi" w:cs="Tahoma"/>
        </w:rPr>
        <w:t>(skor rata-rata 1</w:t>
      </w:r>
      <w:r w:rsidR="00503246" w:rsidRPr="00AB3D80">
        <w:rPr>
          <w:rFonts w:asciiTheme="minorHAnsi" w:hAnsiTheme="minorHAnsi" w:cs="Tahoma"/>
          <w:lang w:val="id-ID"/>
        </w:rPr>
        <w:t>,12</w:t>
      </w:r>
      <w:r w:rsidRPr="00AB3D80">
        <w:rPr>
          <w:rFonts w:asciiTheme="minorHAnsi" w:hAnsiTheme="minorHAnsi" w:cs="Tahoma"/>
        </w:rPr>
        <w:t>).</w:t>
      </w:r>
    </w:p>
    <w:p w:rsidR="00503246" w:rsidRPr="00AB3D80" w:rsidRDefault="00503246" w:rsidP="00503246">
      <w:pPr>
        <w:pStyle w:val="ListParagraph"/>
        <w:numPr>
          <w:ilvl w:val="0"/>
          <w:numId w:val="5"/>
        </w:numPr>
        <w:ind w:left="1134"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Ada gotong royong membuat tanggul penahan ombak dengan pasir diisi kedalam karung,tetapi tidak kuat.</w:t>
      </w:r>
    </w:p>
    <w:p w:rsidR="00503246" w:rsidRPr="00AB3D80" w:rsidRDefault="00503246" w:rsidP="00503246">
      <w:pPr>
        <w:pStyle w:val="ListParagraph"/>
        <w:numPr>
          <w:ilvl w:val="0"/>
          <w:numId w:val="5"/>
        </w:numPr>
        <w:ind w:left="1134"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Sebagian masyarakat sudah mampu mengembangkan sumber pendapatan baru</w:t>
      </w:r>
      <w:r w:rsidRPr="00AB3D80">
        <w:rPr>
          <w:rFonts w:asciiTheme="minorHAnsi" w:eastAsia="Times New Roman" w:hAnsiTheme="minorHAnsi" w:cs="Tahoma"/>
          <w:color w:val="000000"/>
          <w:lang w:val="id-ID"/>
        </w:rPr>
        <w:t xml:space="preserve"> selain pertanian seperti nelayan, industri rumah tangga</w:t>
      </w:r>
      <w:r w:rsidRPr="00AB3D80">
        <w:rPr>
          <w:rFonts w:asciiTheme="minorHAnsi" w:eastAsia="Times New Roman" w:hAnsiTheme="minorHAnsi" w:cs="Tahoma"/>
          <w:color w:val="000000"/>
        </w:rPr>
        <w:t>.</w:t>
      </w:r>
    </w:p>
    <w:p w:rsidR="00503246" w:rsidRPr="00AB3D80" w:rsidRDefault="00503246" w:rsidP="00503246">
      <w:pPr>
        <w:pStyle w:val="ListParagraph"/>
        <w:numPr>
          <w:ilvl w:val="0"/>
          <w:numId w:val="5"/>
        </w:numPr>
        <w:ind w:left="1134"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Masyarakat belum mampu membangun/reklamasi pantai yang tergerus oleh air laut </w:t>
      </w:r>
    </w:p>
    <w:p w:rsidR="00893B69" w:rsidRPr="00AB3D80" w:rsidRDefault="00893B69" w:rsidP="00EF06BC">
      <w:pPr>
        <w:pStyle w:val="ListParagraph"/>
        <w:numPr>
          <w:ilvl w:val="0"/>
          <w:numId w:val="20"/>
        </w:numPr>
        <w:jc w:val="both"/>
        <w:rPr>
          <w:rFonts w:asciiTheme="minorHAnsi" w:hAnsiTheme="minorHAnsi" w:cs="Tahoma"/>
        </w:rPr>
      </w:pPr>
      <w:r w:rsidRPr="00AB3D80">
        <w:rPr>
          <w:rFonts w:asciiTheme="minorHAnsi" w:hAnsiTheme="minorHAnsi" w:cs="Tahoma"/>
        </w:rPr>
        <w:t>Tingkat pengetahuan masyarakat untuk mengendalikan abrasi masih rendah.</w:t>
      </w:r>
    </w:p>
    <w:p w:rsidR="00893B69" w:rsidRPr="00AB3D80" w:rsidRDefault="00893B69" w:rsidP="00EF06BC">
      <w:pPr>
        <w:pStyle w:val="ListParagraph"/>
        <w:numPr>
          <w:ilvl w:val="0"/>
          <w:numId w:val="20"/>
        </w:numPr>
        <w:jc w:val="both"/>
        <w:rPr>
          <w:rFonts w:asciiTheme="minorHAnsi" w:eastAsia="Times New Roman" w:hAnsiTheme="minorHAnsi" w:cs="Tahoma"/>
          <w:color w:val="000000"/>
        </w:rPr>
      </w:pPr>
      <w:r w:rsidRPr="00AB3D80">
        <w:rPr>
          <w:rFonts w:asciiTheme="minorHAnsi" w:eastAsia="Times New Roman" w:hAnsiTheme="minorHAnsi" w:cs="Tahoma"/>
          <w:color w:val="000000"/>
        </w:rPr>
        <w:t xml:space="preserve">Tidak ada tersedia bahan lokal seperti batu </w:t>
      </w:r>
    </w:p>
    <w:p w:rsidR="00893B69" w:rsidRPr="00AB3D80" w:rsidRDefault="00893B69" w:rsidP="00EF06BC">
      <w:pPr>
        <w:pStyle w:val="ListParagraph"/>
        <w:numPr>
          <w:ilvl w:val="0"/>
          <w:numId w:val="20"/>
        </w:numPr>
        <w:jc w:val="both"/>
        <w:rPr>
          <w:rFonts w:asciiTheme="minorHAnsi" w:eastAsia="Times New Roman" w:hAnsiTheme="minorHAnsi" w:cs="Tahoma"/>
          <w:color w:val="000000"/>
        </w:rPr>
      </w:pPr>
      <w:r w:rsidRPr="00AB3D80">
        <w:rPr>
          <w:rFonts w:asciiTheme="minorHAnsi" w:eastAsia="Times New Roman" w:hAnsiTheme="minorHAnsi" w:cs="Tahoma"/>
          <w:color w:val="000000"/>
        </w:rPr>
        <w:t>Tidak ada pengambilan terumbu karang</w:t>
      </w:r>
    </w:p>
    <w:p w:rsidR="00893B69" w:rsidRPr="00AB3D80" w:rsidRDefault="00893B69" w:rsidP="00EF06BC">
      <w:pPr>
        <w:pStyle w:val="ListParagraph"/>
        <w:numPr>
          <w:ilvl w:val="0"/>
          <w:numId w:val="20"/>
        </w:numPr>
        <w:jc w:val="both"/>
        <w:rPr>
          <w:rFonts w:asciiTheme="minorHAnsi" w:eastAsia="Times New Roman" w:hAnsiTheme="minorHAnsi" w:cs="Tahoma"/>
          <w:color w:val="000000"/>
        </w:rPr>
      </w:pPr>
      <w:r w:rsidRPr="00AB3D80">
        <w:rPr>
          <w:rFonts w:asciiTheme="minorHAnsi" w:eastAsia="Times New Roman" w:hAnsiTheme="minorHAnsi" w:cs="Tahoma"/>
          <w:color w:val="000000"/>
        </w:rPr>
        <w:t>Keterampilan masyarakat menanam mangrove  belum ada</w:t>
      </w:r>
    </w:p>
    <w:p w:rsidR="00893B69" w:rsidRPr="00AB3D80" w:rsidRDefault="00893B69" w:rsidP="00893B69">
      <w:pPr>
        <w:pStyle w:val="ListParagraph"/>
        <w:ind w:left="1080"/>
        <w:jc w:val="both"/>
        <w:rPr>
          <w:rFonts w:asciiTheme="minorHAnsi" w:eastAsia="Times New Roman" w:hAnsiTheme="minorHAnsi" w:cs="Tahoma"/>
          <w:color w:val="000000"/>
        </w:rPr>
      </w:pPr>
    </w:p>
    <w:p w:rsidR="00503246" w:rsidRPr="00AB3D80" w:rsidRDefault="00893B69" w:rsidP="00011710">
      <w:pPr>
        <w:pStyle w:val="ListParagraph"/>
        <w:numPr>
          <w:ilvl w:val="0"/>
          <w:numId w:val="8"/>
        </w:numPr>
        <w:ind w:left="720"/>
        <w:jc w:val="both"/>
        <w:rPr>
          <w:rFonts w:asciiTheme="minorHAnsi" w:hAnsiTheme="minorHAnsi" w:cs="Tahoma"/>
        </w:rPr>
      </w:pPr>
      <w:r w:rsidRPr="00AB3D80">
        <w:rPr>
          <w:rFonts w:asciiTheme="minorHAnsi" w:hAnsiTheme="minorHAnsi" w:cs="Tahoma"/>
        </w:rPr>
        <w:lastRenderedPageBreak/>
        <w:t xml:space="preserve">Upaya-Upaya yang Sudah Dilakukan oleh Masyarakat </w:t>
      </w:r>
    </w:p>
    <w:p w:rsidR="00503246" w:rsidRPr="00AB3D80" w:rsidRDefault="00503246" w:rsidP="0013588B">
      <w:pPr>
        <w:pStyle w:val="ListParagraph"/>
        <w:numPr>
          <w:ilvl w:val="0"/>
          <w:numId w:val="5"/>
        </w:numPr>
        <w:ind w:left="1134"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Ada gotong royong membuat tanggul penahan ombak dengan pasir diisi kedalam karung,tetapi tidak kuat.</w:t>
      </w:r>
    </w:p>
    <w:p w:rsidR="00893B69" w:rsidRPr="00AB3D80" w:rsidRDefault="00893B69" w:rsidP="0013588B">
      <w:pPr>
        <w:pStyle w:val="ListParagraph"/>
        <w:numPr>
          <w:ilvl w:val="0"/>
          <w:numId w:val="5"/>
        </w:numPr>
        <w:ind w:left="1134" w:hanging="425"/>
        <w:jc w:val="both"/>
        <w:rPr>
          <w:rFonts w:asciiTheme="minorHAnsi" w:hAnsiTheme="minorHAnsi" w:cs="Tahoma"/>
        </w:rPr>
      </w:pPr>
      <w:r w:rsidRPr="00AB3D80">
        <w:rPr>
          <w:rFonts w:asciiTheme="minorHAnsi" w:eastAsia="Times New Roman" w:hAnsiTheme="minorHAnsi" w:cs="Tahoma"/>
          <w:color w:val="000000"/>
        </w:rPr>
        <w:t>Sudah dibentuk kelompok KSB namun masih terfokus pada kegiatan pasca banjir</w:t>
      </w:r>
    </w:p>
    <w:p w:rsidR="00893B69" w:rsidRPr="00AB3D80" w:rsidRDefault="00893B69" w:rsidP="0013588B">
      <w:pPr>
        <w:pStyle w:val="ListParagraph"/>
        <w:numPr>
          <w:ilvl w:val="0"/>
          <w:numId w:val="5"/>
        </w:numPr>
        <w:ind w:left="1134" w:hanging="425"/>
        <w:jc w:val="both"/>
        <w:rPr>
          <w:rFonts w:asciiTheme="minorHAnsi" w:hAnsiTheme="minorHAnsi" w:cs="Tahoma"/>
        </w:rPr>
      </w:pPr>
      <w:r w:rsidRPr="00AB3D80">
        <w:rPr>
          <w:rFonts w:asciiTheme="minorHAnsi" w:hAnsiTheme="minorHAnsi" w:cs="Tahoma"/>
        </w:rPr>
        <w:t>Pemagaran lahan pertanian dengan pagar hidup seperti pohon waru</w:t>
      </w:r>
    </w:p>
    <w:p w:rsidR="00503246" w:rsidRPr="00F047C4" w:rsidRDefault="0013588B" w:rsidP="0013588B">
      <w:pPr>
        <w:pStyle w:val="ListParagraph"/>
        <w:numPr>
          <w:ilvl w:val="0"/>
          <w:numId w:val="5"/>
        </w:numPr>
        <w:ind w:left="1134" w:hanging="425"/>
        <w:jc w:val="both"/>
        <w:rPr>
          <w:rFonts w:asciiTheme="minorHAnsi" w:hAnsiTheme="minorHAnsi" w:cs="Tahoma"/>
        </w:rPr>
      </w:pPr>
      <w:r w:rsidRPr="00AB3D80">
        <w:rPr>
          <w:rFonts w:asciiTheme="minorHAnsi" w:hAnsiTheme="minorHAnsi" w:cs="Tahoma"/>
          <w:lang w:val="id-ID"/>
        </w:rPr>
        <w:t>Gotong royong memperbaiki rumah warga yang rusak</w:t>
      </w:r>
    </w:p>
    <w:p w:rsidR="00F047C4" w:rsidRPr="00AB3D80" w:rsidRDefault="00F047C4" w:rsidP="00F047C4">
      <w:pPr>
        <w:pStyle w:val="ListParagraph"/>
        <w:ind w:left="1134"/>
        <w:jc w:val="both"/>
        <w:rPr>
          <w:rFonts w:asciiTheme="minorHAnsi" w:hAnsiTheme="minorHAnsi" w:cs="Tahoma"/>
        </w:rPr>
      </w:pPr>
    </w:p>
    <w:p w:rsidR="00893B69" w:rsidRPr="00AB3D80" w:rsidRDefault="00893B69" w:rsidP="00011710">
      <w:pPr>
        <w:pStyle w:val="ListParagraph"/>
        <w:numPr>
          <w:ilvl w:val="0"/>
          <w:numId w:val="8"/>
        </w:numPr>
        <w:ind w:left="720"/>
        <w:jc w:val="both"/>
        <w:rPr>
          <w:rFonts w:asciiTheme="minorHAnsi" w:hAnsiTheme="minorHAnsi" w:cs="Tahoma"/>
        </w:rPr>
      </w:pPr>
      <w:r w:rsidRPr="00AB3D80">
        <w:rPr>
          <w:rFonts w:asciiTheme="minorHAnsi" w:hAnsiTheme="minorHAnsi" w:cs="Tahoma"/>
        </w:rPr>
        <w:t xml:space="preserve">Gagasan untuk Didiskusikan oleh Masyarakat </w:t>
      </w:r>
    </w:p>
    <w:p w:rsidR="00893B69" w:rsidRPr="00AB3D80" w:rsidRDefault="00893B69" w:rsidP="00893B69">
      <w:pPr>
        <w:pStyle w:val="ListParagraph"/>
        <w:ind w:left="1080"/>
        <w:jc w:val="both"/>
        <w:rPr>
          <w:rFonts w:asciiTheme="minorHAnsi" w:hAnsiTheme="minorHAnsi" w:cs="Tahoma"/>
          <w:color w:val="FF0000"/>
        </w:rPr>
      </w:pPr>
    </w:p>
    <w:p w:rsidR="0013588B" w:rsidRPr="00AB3D80" w:rsidRDefault="0013588B" w:rsidP="00965382">
      <w:pPr>
        <w:pStyle w:val="ListParagraph"/>
        <w:numPr>
          <w:ilvl w:val="0"/>
          <w:numId w:val="21"/>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Pemecah Gelombang</w:t>
      </w:r>
    </w:p>
    <w:p w:rsidR="0013588B" w:rsidRPr="00AB3D80" w:rsidRDefault="0013588B" w:rsidP="00965382">
      <w:pPr>
        <w:pStyle w:val="ListParagraph"/>
        <w:numPr>
          <w:ilvl w:val="0"/>
          <w:numId w:val="21"/>
        </w:numPr>
        <w:ind w:left="1170" w:hanging="450"/>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13588B" w:rsidRPr="00AB3D80" w:rsidRDefault="0013588B" w:rsidP="0013588B">
      <w:pPr>
        <w:pStyle w:val="ListParagraph"/>
        <w:ind w:left="1440"/>
        <w:jc w:val="both"/>
        <w:rPr>
          <w:rFonts w:asciiTheme="minorHAnsi" w:eastAsia="Times New Roman" w:hAnsiTheme="minorHAnsi" w:cs="Tahoma"/>
          <w:color w:val="000000"/>
        </w:rPr>
      </w:pPr>
    </w:p>
    <w:p w:rsidR="005820F3" w:rsidRPr="00AB3D80" w:rsidRDefault="005820F3" w:rsidP="00011710">
      <w:pPr>
        <w:pStyle w:val="ListParagraph"/>
        <w:numPr>
          <w:ilvl w:val="0"/>
          <w:numId w:val="8"/>
        </w:numPr>
        <w:spacing w:before="60" w:after="120"/>
        <w:ind w:left="709" w:hanging="425"/>
        <w:jc w:val="both"/>
        <w:rPr>
          <w:rFonts w:asciiTheme="minorHAnsi" w:hAnsiTheme="minorHAnsi" w:cs="Tahoma"/>
        </w:rPr>
      </w:pPr>
      <w:r w:rsidRPr="00AB3D80">
        <w:rPr>
          <w:rFonts w:asciiTheme="minorHAnsi" w:hAnsiTheme="minorHAnsi" w:cs="Tahoma"/>
          <w:lang w:val="id-ID"/>
        </w:rPr>
        <w:t>Catatan Penting dari Bencana Abrasi</w:t>
      </w:r>
    </w:p>
    <w:p w:rsidR="005820F3" w:rsidRPr="00AB3D80" w:rsidRDefault="005820F3" w:rsidP="00965382">
      <w:pPr>
        <w:pStyle w:val="ListParagraph"/>
        <w:numPr>
          <w:ilvl w:val="0"/>
          <w:numId w:val="7"/>
        </w:numPr>
        <w:spacing w:before="60" w:after="120"/>
        <w:ind w:left="1170" w:hanging="450"/>
        <w:contextualSpacing w:val="0"/>
        <w:jc w:val="both"/>
        <w:rPr>
          <w:rFonts w:asciiTheme="minorHAnsi" w:hAnsiTheme="minorHAnsi" w:cs="Tahoma"/>
        </w:rPr>
      </w:pPr>
      <w:r w:rsidRPr="00AB3D80">
        <w:rPr>
          <w:rFonts w:asciiTheme="minorHAnsi" w:hAnsiTheme="minorHAnsi" w:cs="Tahoma"/>
        </w:rPr>
        <w:t xml:space="preserve">Secara geografis, bagian timur Desa </w:t>
      </w:r>
      <w:r w:rsidR="00983AB4" w:rsidRPr="00AB3D80">
        <w:rPr>
          <w:rFonts w:asciiTheme="minorHAnsi" w:hAnsiTheme="minorHAnsi" w:cs="Tahoma"/>
        </w:rPr>
        <w:t>Sugian</w:t>
      </w:r>
      <w:r w:rsidRPr="00AB3D80">
        <w:rPr>
          <w:rFonts w:asciiTheme="minorHAnsi" w:hAnsiTheme="minorHAnsi" w:cs="Tahoma"/>
        </w:rPr>
        <w:t xml:space="preserve"> merupakan desa yang berbatasan langsung dengan selat Alas</w:t>
      </w:r>
    </w:p>
    <w:p w:rsidR="005820F3" w:rsidRPr="00AB3D80" w:rsidRDefault="005820F3" w:rsidP="00965382">
      <w:pPr>
        <w:pStyle w:val="ListParagraph"/>
        <w:numPr>
          <w:ilvl w:val="0"/>
          <w:numId w:val="7"/>
        </w:numPr>
        <w:spacing w:before="60" w:after="120"/>
        <w:ind w:left="1170" w:hanging="450"/>
        <w:contextualSpacing w:val="0"/>
        <w:jc w:val="both"/>
        <w:rPr>
          <w:rFonts w:asciiTheme="minorHAnsi" w:hAnsiTheme="minorHAnsi" w:cs="Tahoma"/>
        </w:rPr>
      </w:pPr>
      <w:r w:rsidRPr="00AB3D80">
        <w:rPr>
          <w:rFonts w:asciiTheme="minorHAnsi" w:hAnsiTheme="minorHAnsi" w:cs="Tahoma"/>
        </w:rPr>
        <w:t>Masyarakat belum menyadari sepenuhnya ada potensi ancaman abrasi di wilayah mereka. Gelombang pasang yang terjadi saat bulan purnama dimana air laut masuk sampai ke daratan belum dipandang sebagai ancaman</w:t>
      </w:r>
      <w:r w:rsidR="0013588B" w:rsidRPr="00AB3D80">
        <w:rPr>
          <w:rFonts w:asciiTheme="minorHAnsi" w:hAnsiTheme="minorHAnsi" w:cs="Tahoma"/>
          <w:lang w:val="id-ID"/>
        </w:rPr>
        <w:t xml:space="preserve"> yang serius</w:t>
      </w:r>
      <w:r w:rsidRPr="00AB3D80">
        <w:rPr>
          <w:rFonts w:asciiTheme="minorHAnsi" w:hAnsiTheme="minorHAnsi" w:cs="Tahoma"/>
        </w:rPr>
        <w:t>.</w:t>
      </w:r>
    </w:p>
    <w:p w:rsidR="005820F3" w:rsidRPr="00AB3D80" w:rsidRDefault="005820F3" w:rsidP="00965382">
      <w:pPr>
        <w:pStyle w:val="ListParagraph"/>
        <w:numPr>
          <w:ilvl w:val="0"/>
          <w:numId w:val="7"/>
        </w:numPr>
        <w:spacing w:before="60" w:after="120"/>
        <w:ind w:left="1170" w:hanging="450"/>
        <w:contextualSpacing w:val="0"/>
        <w:jc w:val="both"/>
        <w:rPr>
          <w:rFonts w:asciiTheme="minorHAnsi" w:hAnsiTheme="minorHAnsi" w:cs="Tahoma"/>
        </w:rPr>
      </w:pPr>
      <w:r w:rsidRPr="00AB3D80">
        <w:rPr>
          <w:rFonts w:asciiTheme="minorHAnsi" w:hAnsiTheme="minorHAnsi" w:cs="Tahoma"/>
        </w:rPr>
        <w:t>Disamping itu, ada beberapa areal persawahan terancam abrasi  pada saat pasang naik.</w:t>
      </w:r>
    </w:p>
    <w:p w:rsidR="005820F3" w:rsidRPr="00AB3D80" w:rsidRDefault="005820F3" w:rsidP="00965382">
      <w:pPr>
        <w:pStyle w:val="ListParagraph"/>
        <w:numPr>
          <w:ilvl w:val="0"/>
          <w:numId w:val="7"/>
        </w:numPr>
        <w:spacing w:before="60" w:after="120"/>
        <w:ind w:left="1170" w:hanging="450"/>
        <w:contextualSpacing w:val="0"/>
        <w:jc w:val="both"/>
        <w:rPr>
          <w:rFonts w:asciiTheme="minorHAnsi" w:hAnsiTheme="minorHAnsi" w:cs="Tahoma"/>
        </w:rPr>
      </w:pPr>
      <w:r w:rsidRPr="00AB3D80">
        <w:rPr>
          <w:rFonts w:asciiTheme="minorHAnsi" w:hAnsiTheme="minorHAnsi" w:cs="Tahoma"/>
        </w:rPr>
        <w:t>Pengamatan dan diskusi yang dilakukan dengan masyarakat nelayan  menunjukkan bahwa dulu batas air laut masih ada, tapi jauh di bawah. Saat</w:t>
      </w:r>
      <w:r w:rsidR="0013588B" w:rsidRPr="00AB3D80">
        <w:rPr>
          <w:rFonts w:asciiTheme="minorHAnsi" w:hAnsiTheme="minorHAnsi" w:cs="Tahoma"/>
        </w:rPr>
        <w:t xml:space="preserve"> ini, batas air laut sudah naik</w:t>
      </w:r>
      <w:r w:rsidR="0013588B" w:rsidRPr="00AB3D80">
        <w:rPr>
          <w:rFonts w:asciiTheme="minorHAnsi" w:hAnsiTheme="minorHAnsi" w:cs="Tahoma"/>
          <w:lang w:val="id-ID"/>
        </w:rPr>
        <w:t>.</w:t>
      </w:r>
    </w:p>
    <w:p w:rsidR="005820F3" w:rsidRPr="00AB3D80" w:rsidRDefault="0013588B" w:rsidP="00965382">
      <w:pPr>
        <w:pStyle w:val="ListParagraph"/>
        <w:numPr>
          <w:ilvl w:val="0"/>
          <w:numId w:val="7"/>
        </w:numPr>
        <w:spacing w:before="60" w:after="120"/>
        <w:ind w:left="1170" w:hanging="450"/>
        <w:contextualSpacing w:val="0"/>
        <w:jc w:val="both"/>
        <w:rPr>
          <w:rFonts w:asciiTheme="minorHAnsi" w:hAnsiTheme="minorHAnsi" w:cs="Tahoma"/>
        </w:rPr>
      </w:pPr>
      <w:r w:rsidRPr="00AB3D80">
        <w:rPr>
          <w:rFonts w:asciiTheme="minorHAnsi" w:hAnsiTheme="minorHAnsi" w:cs="Tahoma"/>
          <w:lang w:val="id-ID"/>
        </w:rPr>
        <w:t xml:space="preserve">Sudah mulai rusaknya terumbu karang yang ditandai dengan </w:t>
      </w:r>
      <w:r w:rsidR="005820F3" w:rsidRPr="00AB3D80">
        <w:rPr>
          <w:rFonts w:asciiTheme="minorHAnsi" w:hAnsiTheme="minorHAnsi" w:cs="Tahoma"/>
        </w:rPr>
        <w:t>banyak patahan terumbu karang dan rumput laut di pantai. Masyarakat sendiri belum menyadari jika patahan terumbu karang dan rumput laut yang terdampar di pantai tersebut sebagai akibat dari rusaknya terumbu karang akibat praktek pengambilan karang sebagai bahan pembuatan kapur dan penangkapan ikan yang menggunakan bom.</w:t>
      </w:r>
    </w:p>
    <w:p w:rsidR="005820F3" w:rsidRPr="00AB3D80" w:rsidRDefault="005820F3" w:rsidP="00965382">
      <w:pPr>
        <w:pStyle w:val="ListParagraph"/>
        <w:numPr>
          <w:ilvl w:val="0"/>
          <w:numId w:val="7"/>
        </w:numPr>
        <w:spacing w:before="60" w:after="120"/>
        <w:ind w:left="1170" w:hanging="450"/>
        <w:contextualSpacing w:val="0"/>
        <w:jc w:val="both"/>
        <w:rPr>
          <w:rFonts w:asciiTheme="minorHAnsi" w:hAnsiTheme="minorHAnsi" w:cs="Tahoma"/>
        </w:rPr>
      </w:pPr>
      <w:r w:rsidRPr="00AB3D80">
        <w:rPr>
          <w:rFonts w:asciiTheme="minorHAnsi" w:hAnsiTheme="minorHAnsi" w:cs="Tahoma"/>
        </w:rPr>
        <w:t xml:space="preserve">Menurut pengakuan masyarakat, tidak ada nelayan yang berasal dari Desa </w:t>
      </w:r>
      <w:r w:rsidR="00983AB4" w:rsidRPr="00AB3D80">
        <w:rPr>
          <w:rFonts w:asciiTheme="minorHAnsi" w:hAnsiTheme="minorHAnsi" w:cs="Tahoma"/>
        </w:rPr>
        <w:t>Sugian</w:t>
      </w:r>
      <w:r w:rsidRPr="00AB3D80">
        <w:rPr>
          <w:rFonts w:asciiTheme="minorHAnsi" w:hAnsiTheme="minorHAnsi" w:cs="Tahoma"/>
        </w:rPr>
        <w:t xml:space="preserve"> yang menangkap ikan dengan menggunakan bom. Mereka umumnya menggunakan pukat. Penangkapan ikan menggunakan bom dilakukan oleh nelayan dari wilayah lain, </w:t>
      </w:r>
    </w:p>
    <w:p w:rsidR="0013588B" w:rsidRPr="00AB3D80" w:rsidRDefault="0013588B" w:rsidP="00893B69">
      <w:pPr>
        <w:jc w:val="both"/>
        <w:rPr>
          <w:rFonts w:cs="Tahoma"/>
          <w:b/>
        </w:rPr>
      </w:pPr>
    </w:p>
    <w:p w:rsidR="00893B69" w:rsidRPr="00AB3D80" w:rsidRDefault="00515257" w:rsidP="00893B69">
      <w:pPr>
        <w:jc w:val="both"/>
        <w:rPr>
          <w:rFonts w:cs="Tahoma"/>
          <w:b/>
        </w:rPr>
      </w:pPr>
      <w:r w:rsidRPr="00AB3D80">
        <w:rPr>
          <w:rFonts w:cs="Tahoma"/>
          <w:b/>
        </w:rPr>
        <w:t>Kompilasi Gagasan Dari Semua Jenis Bencana</w:t>
      </w:r>
    </w:p>
    <w:p w:rsidR="00893B69" w:rsidRPr="00AB3D80" w:rsidRDefault="00893B69" w:rsidP="00893B69">
      <w:pPr>
        <w:spacing w:before="60" w:after="120"/>
        <w:jc w:val="both"/>
        <w:rPr>
          <w:rFonts w:cs="Tahoma"/>
        </w:rPr>
      </w:pPr>
      <w:r w:rsidRPr="00AB3D80">
        <w:rPr>
          <w:rFonts w:cs="Tahoma"/>
        </w:rPr>
        <w:t>Dari berbagai gagasan yang telah diangkat pada setiap jenis bencana untuk didiskusikan bersama oleh masyarakat, kemiduan dikompilasikan. Hasil kompilasi dari semua gagasan mitigasi bencana yang mucul adalah sebagai berikut:</w:t>
      </w:r>
    </w:p>
    <w:p w:rsidR="00893B69" w:rsidRPr="00AB3D80" w:rsidRDefault="00893B69" w:rsidP="00893B69">
      <w:pPr>
        <w:spacing w:before="60" w:after="120"/>
        <w:jc w:val="both"/>
        <w:rPr>
          <w:rFonts w:cs="Tahoma"/>
        </w:rPr>
      </w:pP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lang w:val="id-ID"/>
        </w:rPr>
        <w:t>Penguatan KMPB/TSB</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Penyususn Protap /Perdes</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rPr>
      </w:pPr>
      <w:r w:rsidRPr="00AB3D80">
        <w:rPr>
          <w:rFonts w:asciiTheme="minorHAnsi" w:eastAsia="Times New Roman" w:hAnsiTheme="minorHAnsi" w:cs="Tahoma"/>
        </w:rPr>
        <w:t>Pengintegrasian rencana aksi ke RPJMdes</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Normalisasi Sungai</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Rehabilitasi Drainase</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Pemecah Gelombang</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lastRenderedPageBreak/>
        <w:t>Penanaman Pohon</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Rehabilitasi PamDes</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Bak Penampung Air</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Embung Kecil</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Rehabilitasi P</w:t>
      </w:r>
      <w:r w:rsidRPr="00AB3D80">
        <w:rPr>
          <w:rFonts w:asciiTheme="minorHAnsi" w:eastAsia="Times New Roman" w:hAnsiTheme="minorHAnsi" w:cs="Tahoma"/>
          <w:color w:val="000000"/>
          <w:lang w:val="id-ID"/>
        </w:rPr>
        <w:t>AM</w:t>
      </w:r>
      <w:r w:rsidRPr="00AB3D80">
        <w:rPr>
          <w:rFonts w:asciiTheme="minorHAnsi" w:eastAsia="Times New Roman" w:hAnsiTheme="minorHAnsi" w:cs="Tahoma"/>
          <w:color w:val="000000"/>
        </w:rPr>
        <w:t>Des</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Bak Penampung Air</w:t>
      </w:r>
      <w:r w:rsidRPr="00AB3D80">
        <w:rPr>
          <w:rFonts w:asciiTheme="minorHAnsi" w:eastAsia="Times New Roman" w:hAnsiTheme="minorHAnsi" w:cs="Tahoma"/>
          <w:color w:val="000000"/>
          <w:lang w:val="id-ID"/>
        </w:rPr>
        <w:t xml:space="preserve"> yang sumber airnya dari sumur bor</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Embung Kecil</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Pengadaan Penampungan Air Hujan</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Pertanian Organik</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Terasiring &amp; Lahan Kritis</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Kebun Produktif</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Pembentukan UBSP</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Pangan Lokal</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Konservasi Air dan Panen Air Hujan</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Pengembangan Tekhnik dan Penyimpanan Benih</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Peraktik Adaptasi pola tanam</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Pengelolaan Pasca Panen</w:t>
      </w:r>
    </w:p>
    <w:p w:rsidR="0013588B"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Simulasi Kebencanaan</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Membangun Pemecah Gelombang</w:t>
      </w:r>
    </w:p>
    <w:p w:rsidR="001E7619" w:rsidRPr="00AB3D80" w:rsidRDefault="001E7619" w:rsidP="00011710">
      <w:pPr>
        <w:pStyle w:val="ListParagraph"/>
        <w:numPr>
          <w:ilvl w:val="0"/>
          <w:numId w:val="37"/>
        </w:numPr>
        <w:ind w:left="851" w:hanging="425"/>
        <w:jc w:val="both"/>
        <w:rPr>
          <w:rFonts w:asciiTheme="minorHAnsi" w:eastAsia="Times New Roman" w:hAnsiTheme="minorHAnsi" w:cs="Tahoma"/>
          <w:color w:val="000000"/>
        </w:rPr>
      </w:pPr>
      <w:r w:rsidRPr="00AB3D80">
        <w:rPr>
          <w:rFonts w:asciiTheme="minorHAnsi" w:eastAsia="Times New Roman" w:hAnsiTheme="minorHAnsi" w:cs="Tahoma"/>
          <w:color w:val="000000"/>
        </w:rPr>
        <w:t>Penanaman Pohon</w:t>
      </w:r>
    </w:p>
    <w:p w:rsidR="00893B69" w:rsidRPr="00AB3D80" w:rsidRDefault="00893B69" w:rsidP="00893B69">
      <w:pPr>
        <w:pStyle w:val="ListParagraph"/>
        <w:ind w:left="1080"/>
        <w:jc w:val="both"/>
        <w:rPr>
          <w:rFonts w:asciiTheme="minorHAnsi" w:eastAsia="Times New Roman" w:hAnsiTheme="minorHAnsi" w:cs="Tahoma"/>
          <w:color w:val="000000"/>
        </w:rPr>
      </w:pPr>
    </w:p>
    <w:p w:rsidR="00893B69" w:rsidRPr="00AB3D80" w:rsidRDefault="00893B69" w:rsidP="00893B69">
      <w:pPr>
        <w:pStyle w:val="ListParagraph"/>
        <w:ind w:left="1080"/>
        <w:jc w:val="both"/>
        <w:rPr>
          <w:rFonts w:asciiTheme="minorHAnsi" w:eastAsia="Times New Roman" w:hAnsiTheme="minorHAnsi" w:cs="Tahoma"/>
          <w:color w:val="000000"/>
        </w:rPr>
      </w:pPr>
    </w:p>
    <w:p w:rsidR="00893B69" w:rsidRPr="00AB3D80" w:rsidRDefault="00893B69" w:rsidP="00893B69">
      <w:pPr>
        <w:pStyle w:val="ListParagraph"/>
        <w:ind w:left="1080"/>
        <w:jc w:val="both"/>
        <w:rPr>
          <w:rFonts w:asciiTheme="minorHAnsi" w:eastAsia="Times New Roman" w:hAnsiTheme="minorHAnsi" w:cs="Tahoma"/>
          <w:color w:val="000000"/>
        </w:rPr>
      </w:pPr>
    </w:p>
    <w:p w:rsidR="00893B69" w:rsidRPr="00AB3D80" w:rsidRDefault="00893B69" w:rsidP="00893B69">
      <w:pPr>
        <w:pStyle w:val="ListParagraph"/>
        <w:ind w:left="1080"/>
        <w:jc w:val="both"/>
        <w:rPr>
          <w:rFonts w:asciiTheme="minorHAnsi" w:eastAsia="Times New Roman" w:hAnsiTheme="minorHAnsi" w:cs="Tahoma"/>
          <w:color w:val="000000"/>
        </w:rPr>
      </w:pPr>
    </w:p>
    <w:p w:rsidR="00893B69" w:rsidRPr="00AB3D80" w:rsidRDefault="00893B69" w:rsidP="00893B69">
      <w:pPr>
        <w:pStyle w:val="ListParagraph"/>
        <w:ind w:left="1080"/>
        <w:jc w:val="both"/>
        <w:rPr>
          <w:rFonts w:asciiTheme="minorHAnsi" w:eastAsia="Times New Roman" w:hAnsiTheme="minorHAnsi" w:cs="Tahoma"/>
          <w:color w:val="000000"/>
        </w:rPr>
      </w:pPr>
    </w:p>
    <w:p w:rsidR="00893B69" w:rsidRPr="00AB3D80" w:rsidRDefault="00893B69" w:rsidP="00893B69">
      <w:pPr>
        <w:pStyle w:val="ListParagraph"/>
        <w:ind w:left="1080"/>
        <w:jc w:val="both"/>
        <w:rPr>
          <w:rFonts w:asciiTheme="minorHAnsi" w:eastAsia="Times New Roman" w:hAnsiTheme="minorHAnsi" w:cs="Tahoma"/>
          <w:color w:val="000000"/>
        </w:rPr>
      </w:pPr>
    </w:p>
    <w:p w:rsidR="00893B69" w:rsidRPr="00AB3D80" w:rsidRDefault="00893B69"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pPr>
    </w:p>
    <w:p w:rsidR="00755258" w:rsidRPr="00AB3D80" w:rsidRDefault="00755258" w:rsidP="00893B69">
      <w:pPr>
        <w:rPr>
          <w:rFonts w:cs="Tahoma"/>
          <w:b/>
        </w:rPr>
        <w:sectPr w:rsidR="00755258" w:rsidRPr="00AB3D80" w:rsidSect="007002FC">
          <w:pgSz w:w="11907" w:h="16840" w:code="9"/>
          <w:pgMar w:top="1872" w:right="1152" w:bottom="576" w:left="2160" w:header="720" w:footer="720" w:gutter="0"/>
          <w:pgNumType w:start="1"/>
          <w:cols w:space="720"/>
          <w:docGrid w:linePitch="360"/>
        </w:sectPr>
      </w:pPr>
    </w:p>
    <w:tbl>
      <w:tblPr>
        <w:tblpPr w:leftFromText="180" w:rightFromText="180" w:vertAnchor="text" w:horzAnchor="page" w:tblpX="919" w:tblpY="-1076"/>
        <w:tblW w:w="14442" w:type="dxa"/>
        <w:tblLook w:val="04A0" w:firstRow="1" w:lastRow="0" w:firstColumn="1" w:lastColumn="0" w:noHBand="0" w:noVBand="1"/>
      </w:tblPr>
      <w:tblGrid>
        <w:gridCol w:w="1541"/>
        <w:gridCol w:w="708"/>
        <w:gridCol w:w="2641"/>
        <w:gridCol w:w="19"/>
        <w:gridCol w:w="689"/>
        <w:gridCol w:w="2573"/>
        <w:gridCol w:w="708"/>
        <w:gridCol w:w="2338"/>
        <w:gridCol w:w="708"/>
        <w:gridCol w:w="2517"/>
      </w:tblGrid>
      <w:tr w:rsidR="00286E4A" w:rsidRPr="00FB4274" w:rsidTr="00286E4A">
        <w:trPr>
          <w:trHeight w:val="276"/>
        </w:trPr>
        <w:tc>
          <w:tcPr>
            <w:tcW w:w="4909" w:type="dxa"/>
            <w:gridSpan w:val="4"/>
            <w:tcBorders>
              <w:top w:val="nil"/>
              <w:left w:val="nil"/>
              <w:bottom w:val="nil"/>
              <w:right w:val="nil"/>
            </w:tcBorders>
            <w:shd w:val="clear" w:color="auto" w:fill="auto"/>
            <w:noWrap/>
            <w:vAlign w:val="bottom"/>
            <w:hideMark/>
          </w:tcPr>
          <w:p w:rsidR="00FB4274" w:rsidRDefault="00FB4274" w:rsidP="00FB4274">
            <w:pPr>
              <w:spacing w:after="0" w:line="240" w:lineRule="auto"/>
              <w:rPr>
                <w:rFonts w:ascii="Calibri" w:eastAsia="Times New Roman" w:hAnsi="Calibri" w:cs="Times New Roman"/>
                <w:color w:val="000000"/>
                <w:lang w:val="en-US" w:eastAsia="en-US"/>
              </w:rPr>
            </w:pPr>
            <w:bookmarkStart w:id="0" w:name="RANGE!A1:I6"/>
          </w:p>
          <w:p w:rsidR="00FB4274" w:rsidRDefault="00FB4274" w:rsidP="00FB4274">
            <w:pPr>
              <w:spacing w:after="0" w:line="240" w:lineRule="auto"/>
              <w:rPr>
                <w:rFonts w:ascii="Calibri" w:eastAsia="Times New Roman" w:hAnsi="Calibri" w:cs="Times New Roman"/>
                <w:color w:val="000000"/>
                <w:lang w:val="en-US" w:eastAsia="en-US"/>
              </w:rPr>
            </w:pPr>
          </w:p>
          <w:p w:rsidR="00FB4274" w:rsidRDefault="00FB4274" w:rsidP="00FB4274">
            <w:pPr>
              <w:spacing w:after="0" w:line="240" w:lineRule="auto"/>
              <w:rPr>
                <w:rFonts w:ascii="Calibri" w:eastAsia="Times New Roman" w:hAnsi="Calibri" w:cs="Times New Roman"/>
                <w:color w:val="000000"/>
                <w:lang w:val="en-US" w:eastAsia="en-US"/>
              </w:rPr>
            </w:pPr>
          </w:p>
          <w:p w:rsidR="00FB4274" w:rsidRPr="00FB4274" w:rsidRDefault="00FB4274" w:rsidP="00FB4274">
            <w:pPr>
              <w:spacing w:after="0" w:line="240" w:lineRule="auto"/>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Sintesa hasil Review Kajian Risiko Bencana desa Sugian</w:t>
            </w:r>
            <w:bookmarkEnd w:id="0"/>
          </w:p>
        </w:tc>
        <w:tc>
          <w:tcPr>
            <w:tcW w:w="689" w:type="dxa"/>
            <w:tcBorders>
              <w:top w:val="nil"/>
              <w:left w:val="nil"/>
              <w:bottom w:val="nil"/>
              <w:right w:val="nil"/>
            </w:tcBorders>
            <w:shd w:val="clear" w:color="auto" w:fill="auto"/>
            <w:noWrap/>
            <w:vAlign w:val="bottom"/>
            <w:hideMark/>
          </w:tcPr>
          <w:p w:rsidR="00FB4274" w:rsidRPr="00FB4274" w:rsidRDefault="00FB4274" w:rsidP="00FB4274">
            <w:pPr>
              <w:spacing w:after="0" w:line="240" w:lineRule="auto"/>
              <w:rPr>
                <w:rFonts w:ascii="Calibri" w:eastAsia="Times New Roman" w:hAnsi="Calibri" w:cs="Times New Roman"/>
                <w:color w:val="000000"/>
                <w:lang w:val="en-US" w:eastAsia="en-US"/>
              </w:rPr>
            </w:pPr>
          </w:p>
        </w:tc>
        <w:tc>
          <w:tcPr>
            <w:tcW w:w="2572" w:type="dxa"/>
            <w:tcBorders>
              <w:top w:val="nil"/>
              <w:left w:val="nil"/>
              <w:bottom w:val="nil"/>
              <w:right w:val="nil"/>
            </w:tcBorders>
            <w:shd w:val="clear" w:color="auto" w:fill="auto"/>
            <w:noWrap/>
            <w:vAlign w:val="bottom"/>
            <w:hideMark/>
          </w:tcPr>
          <w:p w:rsidR="00FB4274" w:rsidRPr="00FB4274" w:rsidRDefault="00FB4274" w:rsidP="00FB4274">
            <w:pPr>
              <w:spacing w:after="0" w:line="240" w:lineRule="auto"/>
              <w:rPr>
                <w:rFonts w:ascii="Times New Roman" w:eastAsia="Times New Roman" w:hAnsi="Times New Roman" w:cs="Times New Roman"/>
                <w:sz w:val="20"/>
                <w:szCs w:val="20"/>
                <w:lang w:val="en-US" w:eastAsia="en-US"/>
              </w:rPr>
            </w:pPr>
          </w:p>
        </w:tc>
        <w:tc>
          <w:tcPr>
            <w:tcW w:w="708" w:type="dxa"/>
            <w:tcBorders>
              <w:top w:val="nil"/>
              <w:left w:val="nil"/>
              <w:bottom w:val="nil"/>
              <w:right w:val="nil"/>
            </w:tcBorders>
            <w:shd w:val="clear" w:color="auto" w:fill="auto"/>
            <w:noWrap/>
            <w:vAlign w:val="bottom"/>
            <w:hideMark/>
          </w:tcPr>
          <w:p w:rsidR="00FB4274" w:rsidRPr="00FB4274" w:rsidRDefault="00FB4274" w:rsidP="00FB4274">
            <w:pPr>
              <w:spacing w:after="0" w:line="240" w:lineRule="auto"/>
              <w:rPr>
                <w:rFonts w:ascii="Times New Roman" w:eastAsia="Times New Roman" w:hAnsi="Times New Roman" w:cs="Times New Roman"/>
                <w:sz w:val="20"/>
                <w:szCs w:val="20"/>
                <w:lang w:val="en-US" w:eastAsia="en-US"/>
              </w:rPr>
            </w:pPr>
          </w:p>
        </w:tc>
        <w:tc>
          <w:tcPr>
            <w:tcW w:w="2337" w:type="dxa"/>
            <w:tcBorders>
              <w:top w:val="nil"/>
              <w:left w:val="nil"/>
              <w:bottom w:val="nil"/>
              <w:right w:val="nil"/>
            </w:tcBorders>
            <w:shd w:val="clear" w:color="auto" w:fill="auto"/>
            <w:noWrap/>
            <w:vAlign w:val="bottom"/>
            <w:hideMark/>
          </w:tcPr>
          <w:p w:rsidR="00FB4274" w:rsidRPr="00FB4274" w:rsidRDefault="00FB4274" w:rsidP="00FB4274">
            <w:pPr>
              <w:spacing w:after="0" w:line="240" w:lineRule="auto"/>
              <w:rPr>
                <w:rFonts w:ascii="Times New Roman" w:eastAsia="Times New Roman" w:hAnsi="Times New Roman" w:cs="Times New Roman"/>
                <w:sz w:val="20"/>
                <w:szCs w:val="20"/>
                <w:lang w:val="en-US" w:eastAsia="en-US"/>
              </w:rPr>
            </w:pPr>
          </w:p>
        </w:tc>
        <w:tc>
          <w:tcPr>
            <w:tcW w:w="708" w:type="dxa"/>
            <w:tcBorders>
              <w:top w:val="nil"/>
              <w:left w:val="nil"/>
              <w:bottom w:val="nil"/>
              <w:right w:val="nil"/>
            </w:tcBorders>
            <w:shd w:val="clear" w:color="auto" w:fill="auto"/>
            <w:noWrap/>
            <w:vAlign w:val="bottom"/>
            <w:hideMark/>
          </w:tcPr>
          <w:p w:rsidR="00FB4274" w:rsidRPr="00FB4274" w:rsidRDefault="00FB4274" w:rsidP="00FB4274">
            <w:pPr>
              <w:spacing w:after="0" w:line="240" w:lineRule="auto"/>
              <w:rPr>
                <w:rFonts w:ascii="Times New Roman" w:eastAsia="Times New Roman" w:hAnsi="Times New Roman" w:cs="Times New Roman"/>
                <w:sz w:val="20"/>
                <w:szCs w:val="20"/>
                <w:lang w:val="en-US" w:eastAsia="en-US"/>
              </w:rPr>
            </w:pPr>
          </w:p>
        </w:tc>
        <w:tc>
          <w:tcPr>
            <w:tcW w:w="2516" w:type="dxa"/>
            <w:tcBorders>
              <w:top w:val="nil"/>
              <w:left w:val="nil"/>
              <w:bottom w:val="nil"/>
              <w:right w:val="nil"/>
            </w:tcBorders>
            <w:shd w:val="clear" w:color="auto" w:fill="auto"/>
            <w:noWrap/>
            <w:vAlign w:val="bottom"/>
            <w:hideMark/>
          </w:tcPr>
          <w:p w:rsidR="00FB4274" w:rsidRPr="00FB4274" w:rsidRDefault="00FB4274" w:rsidP="00FB4274">
            <w:pPr>
              <w:spacing w:after="0" w:line="240" w:lineRule="auto"/>
              <w:rPr>
                <w:rFonts w:ascii="Times New Roman" w:eastAsia="Times New Roman" w:hAnsi="Times New Roman" w:cs="Times New Roman"/>
                <w:sz w:val="20"/>
                <w:szCs w:val="20"/>
                <w:lang w:val="en-US" w:eastAsia="en-US"/>
              </w:rPr>
            </w:pPr>
          </w:p>
        </w:tc>
      </w:tr>
      <w:tr w:rsidR="00286E4A" w:rsidRPr="00FB4274" w:rsidTr="00286E4A">
        <w:trPr>
          <w:trHeight w:val="765"/>
        </w:trPr>
        <w:tc>
          <w:tcPr>
            <w:tcW w:w="1541" w:type="dxa"/>
            <w:vMerge w:val="restart"/>
            <w:tcBorders>
              <w:top w:val="double" w:sz="6" w:space="0" w:color="000000"/>
              <w:left w:val="double" w:sz="6" w:space="0" w:color="000000"/>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sz w:val="28"/>
                <w:szCs w:val="28"/>
                <w:lang w:val="en-US" w:eastAsia="en-US"/>
              </w:rPr>
            </w:pPr>
            <w:r w:rsidRPr="00FB4274">
              <w:rPr>
                <w:rFonts w:ascii="Calibri" w:eastAsia="Times New Roman" w:hAnsi="Calibri" w:cs="Times New Roman"/>
                <w:color w:val="000000"/>
                <w:sz w:val="28"/>
                <w:szCs w:val="28"/>
                <w:lang w:val="en-US" w:eastAsia="en-US"/>
              </w:rPr>
              <w:t>Jenis bencana</w:t>
            </w:r>
            <w:r w:rsidRPr="00FB4274">
              <w:rPr>
                <w:rFonts w:ascii="Times New Roman" w:eastAsia="Times New Roman" w:hAnsi="Times New Roman" w:cs="Times New Roman"/>
                <w:color w:val="000000"/>
                <w:sz w:val="28"/>
                <w:szCs w:val="28"/>
                <w:lang w:val="en-US" w:eastAsia="en-US"/>
              </w:rPr>
              <w:t xml:space="preserve"> </w:t>
            </w:r>
          </w:p>
        </w:tc>
        <w:tc>
          <w:tcPr>
            <w:tcW w:w="3349" w:type="dxa"/>
            <w:gridSpan w:val="2"/>
            <w:tcBorders>
              <w:top w:val="double" w:sz="6" w:space="0" w:color="000000"/>
              <w:left w:val="nil"/>
              <w:bottom w:val="single" w:sz="8" w:space="0" w:color="000000"/>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sz w:val="28"/>
                <w:szCs w:val="28"/>
                <w:lang w:val="en-US" w:eastAsia="en-US"/>
              </w:rPr>
            </w:pPr>
            <w:r w:rsidRPr="00FB4274">
              <w:rPr>
                <w:rFonts w:ascii="Calibri" w:eastAsia="Times New Roman" w:hAnsi="Calibri" w:cs="Times New Roman"/>
                <w:color w:val="000000"/>
                <w:sz w:val="28"/>
                <w:szCs w:val="28"/>
                <w:lang w:val="en-US" w:eastAsia="en-US"/>
              </w:rPr>
              <w:t>Tingkat risiko</w:t>
            </w:r>
            <w:r w:rsidRPr="00FB4274">
              <w:rPr>
                <w:rFonts w:ascii="Times New Roman" w:eastAsia="Times New Roman" w:hAnsi="Times New Roman" w:cs="Times New Roman"/>
                <w:color w:val="000000"/>
                <w:sz w:val="28"/>
                <w:szCs w:val="28"/>
                <w:lang w:val="en-US" w:eastAsia="en-US"/>
              </w:rPr>
              <w:t xml:space="preserve"> </w:t>
            </w:r>
          </w:p>
        </w:tc>
        <w:tc>
          <w:tcPr>
            <w:tcW w:w="3281" w:type="dxa"/>
            <w:gridSpan w:val="3"/>
            <w:tcBorders>
              <w:top w:val="double" w:sz="6" w:space="0" w:color="000000"/>
              <w:left w:val="nil"/>
              <w:bottom w:val="single" w:sz="8" w:space="0" w:color="000000"/>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sz w:val="28"/>
                <w:szCs w:val="28"/>
                <w:lang w:val="en-US" w:eastAsia="en-US"/>
              </w:rPr>
            </w:pPr>
            <w:r w:rsidRPr="00FB4274">
              <w:rPr>
                <w:rFonts w:ascii="Calibri" w:eastAsia="Times New Roman" w:hAnsi="Calibri" w:cs="Times New Roman"/>
                <w:color w:val="000000"/>
                <w:sz w:val="28"/>
                <w:szCs w:val="28"/>
                <w:lang w:val="en-US" w:eastAsia="en-US"/>
              </w:rPr>
              <w:t>Tingkat ancaman</w:t>
            </w:r>
            <w:r w:rsidRPr="00FB4274">
              <w:rPr>
                <w:rFonts w:ascii="Times New Roman" w:eastAsia="Times New Roman" w:hAnsi="Times New Roman" w:cs="Times New Roman"/>
                <w:color w:val="000000"/>
                <w:sz w:val="28"/>
                <w:szCs w:val="28"/>
                <w:lang w:val="en-US" w:eastAsia="en-US"/>
              </w:rPr>
              <w:t xml:space="preserve"> </w:t>
            </w:r>
          </w:p>
        </w:tc>
        <w:tc>
          <w:tcPr>
            <w:tcW w:w="3046" w:type="dxa"/>
            <w:gridSpan w:val="2"/>
            <w:tcBorders>
              <w:top w:val="double" w:sz="6" w:space="0" w:color="000000"/>
              <w:left w:val="nil"/>
              <w:bottom w:val="single" w:sz="8" w:space="0" w:color="000000"/>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sz w:val="28"/>
                <w:szCs w:val="28"/>
                <w:lang w:val="en-US" w:eastAsia="en-US"/>
              </w:rPr>
            </w:pPr>
            <w:r w:rsidRPr="00FB4274">
              <w:rPr>
                <w:rFonts w:ascii="Calibri" w:eastAsia="Times New Roman" w:hAnsi="Calibri" w:cs="Times New Roman"/>
                <w:color w:val="000000"/>
                <w:sz w:val="28"/>
                <w:szCs w:val="28"/>
                <w:lang w:val="en-US" w:eastAsia="en-US"/>
              </w:rPr>
              <w:t>Tingkat kerentanan</w:t>
            </w:r>
            <w:r w:rsidRPr="00FB4274">
              <w:rPr>
                <w:rFonts w:ascii="Times New Roman" w:eastAsia="Times New Roman" w:hAnsi="Times New Roman" w:cs="Times New Roman"/>
                <w:color w:val="000000"/>
                <w:sz w:val="28"/>
                <w:szCs w:val="28"/>
                <w:lang w:val="en-US" w:eastAsia="en-US"/>
              </w:rPr>
              <w:t xml:space="preserve"> </w:t>
            </w:r>
          </w:p>
        </w:tc>
        <w:tc>
          <w:tcPr>
            <w:tcW w:w="3225" w:type="dxa"/>
            <w:gridSpan w:val="2"/>
            <w:tcBorders>
              <w:top w:val="double" w:sz="6" w:space="0" w:color="000000"/>
              <w:left w:val="nil"/>
              <w:bottom w:val="single" w:sz="8" w:space="0" w:color="000000"/>
              <w:right w:val="double" w:sz="6"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sz w:val="28"/>
                <w:szCs w:val="28"/>
                <w:lang w:val="en-US" w:eastAsia="en-US"/>
              </w:rPr>
            </w:pPr>
            <w:r w:rsidRPr="00FB4274">
              <w:rPr>
                <w:rFonts w:ascii="Calibri" w:eastAsia="Times New Roman" w:hAnsi="Calibri" w:cs="Times New Roman"/>
                <w:color w:val="000000"/>
                <w:sz w:val="28"/>
                <w:szCs w:val="28"/>
                <w:lang w:val="en-US" w:eastAsia="en-US"/>
              </w:rPr>
              <w:t>Tingkat kapasitas</w:t>
            </w:r>
            <w:r w:rsidRPr="00FB4274">
              <w:rPr>
                <w:rFonts w:ascii="Times New Roman" w:eastAsia="Times New Roman" w:hAnsi="Times New Roman" w:cs="Times New Roman"/>
                <w:color w:val="000000"/>
                <w:sz w:val="28"/>
                <w:szCs w:val="28"/>
                <w:lang w:val="en-US" w:eastAsia="en-US"/>
              </w:rPr>
              <w:t xml:space="preserve"> </w:t>
            </w:r>
          </w:p>
        </w:tc>
      </w:tr>
      <w:tr w:rsidR="00286E4A" w:rsidRPr="00FB4274" w:rsidTr="00286E4A">
        <w:trPr>
          <w:trHeight w:val="329"/>
        </w:trPr>
        <w:tc>
          <w:tcPr>
            <w:tcW w:w="1541" w:type="dxa"/>
            <w:vMerge/>
            <w:tcBorders>
              <w:top w:val="double" w:sz="6" w:space="0" w:color="000000"/>
              <w:left w:val="double" w:sz="6" w:space="0" w:color="000000"/>
              <w:bottom w:val="nil"/>
              <w:right w:val="single" w:sz="8" w:space="0" w:color="000000"/>
            </w:tcBorders>
            <w:vAlign w:val="center"/>
            <w:hideMark/>
          </w:tcPr>
          <w:p w:rsidR="00FB4274" w:rsidRPr="00FB4274" w:rsidRDefault="00FB4274" w:rsidP="00FB4274">
            <w:pPr>
              <w:spacing w:after="0" w:line="240" w:lineRule="auto"/>
              <w:rPr>
                <w:rFonts w:ascii="Calibri" w:eastAsia="Times New Roman" w:hAnsi="Calibri" w:cs="Times New Roman"/>
                <w:color w:val="000000"/>
                <w:sz w:val="28"/>
                <w:szCs w:val="28"/>
                <w:lang w:val="en-US" w:eastAsia="en-US"/>
              </w:rPr>
            </w:pPr>
          </w:p>
        </w:tc>
        <w:tc>
          <w:tcPr>
            <w:tcW w:w="708" w:type="dxa"/>
            <w:tcBorders>
              <w:top w:val="nil"/>
              <w:left w:val="nil"/>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Skor</w:t>
            </w:r>
            <w:r w:rsidRPr="00FB4274">
              <w:rPr>
                <w:rFonts w:ascii="Times New Roman" w:eastAsia="Times New Roman" w:hAnsi="Times New Roman" w:cs="Times New Roman"/>
                <w:color w:val="000000"/>
                <w:lang w:val="en-US" w:eastAsia="en-US"/>
              </w:rPr>
              <w:t xml:space="preserve"> </w:t>
            </w:r>
          </w:p>
        </w:tc>
        <w:tc>
          <w:tcPr>
            <w:tcW w:w="2640" w:type="dxa"/>
            <w:tcBorders>
              <w:top w:val="nil"/>
              <w:left w:val="nil"/>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Penjelasan</w:t>
            </w:r>
            <w:r w:rsidRPr="00FB4274">
              <w:rPr>
                <w:rFonts w:ascii="Times New Roman" w:eastAsia="Times New Roman" w:hAnsi="Times New Roman" w:cs="Times New Roman"/>
                <w:color w:val="000000"/>
                <w:lang w:val="en-US" w:eastAsia="en-US"/>
              </w:rPr>
              <w:t xml:space="preserve"> </w:t>
            </w:r>
          </w:p>
        </w:tc>
        <w:tc>
          <w:tcPr>
            <w:tcW w:w="708" w:type="dxa"/>
            <w:gridSpan w:val="2"/>
            <w:tcBorders>
              <w:top w:val="nil"/>
              <w:left w:val="nil"/>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Skor</w:t>
            </w:r>
            <w:r w:rsidRPr="00FB4274">
              <w:rPr>
                <w:rFonts w:ascii="Times New Roman" w:eastAsia="Times New Roman" w:hAnsi="Times New Roman" w:cs="Times New Roman"/>
                <w:color w:val="000000"/>
                <w:lang w:val="en-US" w:eastAsia="en-US"/>
              </w:rPr>
              <w:t xml:space="preserve"> </w:t>
            </w:r>
          </w:p>
        </w:tc>
        <w:tc>
          <w:tcPr>
            <w:tcW w:w="2572" w:type="dxa"/>
            <w:tcBorders>
              <w:top w:val="nil"/>
              <w:left w:val="nil"/>
              <w:bottom w:val="single" w:sz="4" w:space="0" w:color="auto"/>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Penjelasan</w:t>
            </w:r>
            <w:r w:rsidRPr="00FB4274">
              <w:rPr>
                <w:rFonts w:ascii="Times New Roman" w:eastAsia="Times New Roman" w:hAnsi="Times New Roman" w:cs="Times New Roman"/>
                <w:color w:val="000000"/>
                <w:lang w:val="en-US" w:eastAsia="en-US"/>
              </w:rPr>
              <w:t xml:space="preserve"> </w:t>
            </w:r>
          </w:p>
        </w:tc>
        <w:tc>
          <w:tcPr>
            <w:tcW w:w="708" w:type="dxa"/>
            <w:tcBorders>
              <w:top w:val="nil"/>
              <w:left w:val="nil"/>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Skor</w:t>
            </w:r>
            <w:r w:rsidRPr="00FB4274">
              <w:rPr>
                <w:rFonts w:ascii="Times New Roman" w:eastAsia="Times New Roman" w:hAnsi="Times New Roman" w:cs="Times New Roman"/>
                <w:color w:val="000000"/>
                <w:lang w:val="en-US" w:eastAsia="en-US"/>
              </w:rPr>
              <w:t xml:space="preserve"> </w:t>
            </w:r>
          </w:p>
        </w:tc>
        <w:tc>
          <w:tcPr>
            <w:tcW w:w="2337" w:type="dxa"/>
            <w:tcBorders>
              <w:top w:val="nil"/>
              <w:left w:val="nil"/>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Penjelasan</w:t>
            </w:r>
            <w:r w:rsidRPr="00FB4274">
              <w:rPr>
                <w:rFonts w:ascii="Times New Roman" w:eastAsia="Times New Roman" w:hAnsi="Times New Roman" w:cs="Times New Roman"/>
                <w:color w:val="000000"/>
                <w:lang w:val="en-US" w:eastAsia="en-US"/>
              </w:rPr>
              <w:t xml:space="preserve"> </w:t>
            </w:r>
          </w:p>
        </w:tc>
        <w:tc>
          <w:tcPr>
            <w:tcW w:w="708" w:type="dxa"/>
            <w:tcBorders>
              <w:top w:val="nil"/>
              <w:left w:val="nil"/>
              <w:bottom w:val="nil"/>
              <w:right w:val="single" w:sz="8"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Skor</w:t>
            </w:r>
            <w:r w:rsidRPr="00FB4274">
              <w:rPr>
                <w:rFonts w:ascii="Times New Roman" w:eastAsia="Times New Roman" w:hAnsi="Times New Roman" w:cs="Times New Roman"/>
                <w:color w:val="000000"/>
                <w:lang w:val="en-US" w:eastAsia="en-US"/>
              </w:rPr>
              <w:t xml:space="preserve"> </w:t>
            </w:r>
          </w:p>
        </w:tc>
        <w:tc>
          <w:tcPr>
            <w:tcW w:w="2516" w:type="dxa"/>
            <w:tcBorders>
              <w:top w:val="nil"/>
              <w:left w:val="nil"/>
              <w:bottom w:val="nil"/>
              <w:right w:val="double" w:sz="6" w:space="0" w:color="000000"/>
            </w:tcBorders>
            <w:shd w:val="clear" w:color="000000" w:fill="C0C0C0"/>
            <w:vAlign w:val="center"/>
            <w:hideMark/>
          </w:tcPr>
          <w:p w:rsidR="00FB4274" w:rsidRPr="00FB4274" w:rsidRDefault="00FB4274" w:rsidP="00FB4274">
            <w:pPr>
              <w:spacing w:after="0" w:line="240" w:lineRule="auto"/>
              <w:jc w:val="center"/>
              <w:rPr>
                <w:rFonts w:ascii="Calibri" w:eastAsia="Times New Roman" w:hAnsi="Calibri" w:cs="Times New Roman"/>
                <w:color w:val="000000"/>
                <w:lang w:val="en-US" w:eastAsia="en-US"/>
              </w:rPr>
            </w:pPr>
            <w:r w:rsidRPr="00FB4274">
              <w:rPr>
                <w:rFonts w:ascii="Calibri" w:eastAsia="Times New Roman" w:hAnsi="Calibri" w:cs="Times New Roman"/>
                <w:color w:val="000000"/>
                <w:lang w:val="en-US" w:eastAsia="en-US"/>
              </w:rPr>
              <w:t>Penjelasan</w:t>
            </w:r>
            <w:r w:rsidRPr="00FB4274">
              <w:rPr>
                <w:rFonts w:ascii="Times New Roman" w:eastAsia="Times New Roman" w:hAnsi="Times New Roman" w:cs="Times New Roman"/>
                <w:color w:val="000000"/>
                <w:lang w:val="en-US" w:eastAsia="en-US"/>
              </w:rPr>
              <w:t xml:space="preserve"> </w:t>
            </w:r>
          </w:p>
        </w:tc>
      </w:tr>
      <w:tr w:rsidR="00286E4A" w:rsidRPr="00FB4274" w:rsidTr="00286E4A">
        <w:trPr>
          <w:trHeight w:val="6331"/>
        </w:trPr>
        <w:tc>
          <w:tcPr>
            <w:tcW w:w="1541"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Banjir Bandang</w:t>
            </w:r>
          </w:p>
        </w:tc>
        <w:tc>
          <w:tcPr>
            <w:tcW w:w="708" w:type="dxa"/>
            <w:tcBorders>
              <w:top w:val="single" w:sz="4" w:space="0" w:color="auto"/>
              <w:left w:val="nil"/>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2,05</w:t>
            </w:r>
          </w:p>
        </w:tc>
        <w:tc>
          <w:tcPr>
            <w:tcW w:w="2640" w:type="dxa"/>
            <w:tcBorders>
              <w:top w:val="single" w:sz="4" w:space="0" w:color="auto"/>
              <w:left w:val="nil"/>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 xml:space="preserve">Sedang, Banjir di wilayah Kecamatan Sambelia, Khususnya desa Sugian akan selalu tetap datang setiap tahunnya pada musim penghujan, dengan intensitas rendah, sedang dan tinggi, alasan inilah yang di lihat, sehingga WN dan LPSDM memilih desa Sugian sebagai desa sasaran program, denagan harapan dapat turut serta meminimalisir risiko banjir </w:t>
            </w:r>
          </w:p>
        </w:tc>
        <w:tc>
          <w:tcPr>
            <w:tcW w:w="708" w:type="dxa"/>
            <w:gridSpan w:val="2"/>
            <w:tcBorders>
              <w:top w:val="single" w:sz="4" w:space="0" w:color="auto"/>
              <w:left w:val="nil"/>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1,95</w:t>
            </w:r>
          </w:p>
        </w:tc>
        <w:tc>
          <w:tcPr>
            <w:tcW w:w="2572"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Sedang,  Ancaman banjir di desa sugian sebetulnya tetap "Tinggi", dengan keikutsertaan WN dan LPSDM melalui program PI-PRB, dengan kegiatan Adaptasi dan Mitigasinya behasil menyumbang penurunan angka Ancaman dengan meningkatkan kapasitas warga masyarakat melalui Pelatihan-pelatihan, Pembentuka KMPB, Simulasi</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1,92</w:t>
            </w:r>
          </w:p>
        </w:tc>
        <w:tc>
          <w:tcPr>
            <w:tcW w:w="2337" w:type="dxa"/>
            <w:tcBorders>
              <w:top w:val="single" w:sz="4" w:space="0" w:color="auto"/>
              <w:left w:val="nil"/>
              <w:bottom w:val="single" w:sz="4" w:space="0" w:color="auto"/>
              <w:right w:val="single" w:sz="4" w:space="0" w:color="auto"/>
            </w:tcBorders>
            <w:shd w:val="clear" w:color="auto" w:fill="auto"/>
            <w:hideMark/>
          </w:tcPr>
          <w:p w:rsidR="00FB4274" w:rsidRPr="00FB4274" w:rsidRDefault="00FB4274" w:rsidP="00286E4A">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Sedang, angka kerentanan Bencana Banjir  yang sebelum di intervensi oleh program PI-PRB, awalnya Tinggi, namun terbukti dengan diimplementasikannya Rencana Aksi yang disusun secara partisipatif yang difasilitasi oleh LPSDM, Pembentukan KMPB, Simulasi, Penyusunan Protap tentang Kebencanaan maka angkanya turun menjadi "Sedang" setelah dibuktikan melalui kegiatan Review Kajian Risiko Bencana oleh teman-teman dari BPBD Kabupaten Lombok Timur bersama Tim LPSDM yang dilakukan dengan Teknik FGD</w:t>
            </w:r>
          </w:p>
        </w:tc>
        <w:tc>
          <w:tcPr>
            <w:tcW w:w="708" w:type="dxa"/>
            <w:tcBorders>
              <w:top w:val="single" w:sz="4" w:space="0" w:color="auto"/>
              <w:left w:val="nil"/>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1,83</w:t>
            </w:r>
          </w:p>
        </w:tc>
        <w:tc>
          <w:tcPr>
            <w:tcW w:w="2516" w:type="dxa"/>
            <w:tcBorders>
              <w:top w:val="single" w:sz="4" w:space="0" w:color="auto"/>
              <w:left w:val="nil"/>
              <w:bottom w:val="single" w:sz="4" w:space="0" w:color="auto"/>
              <w:right w:val="single" w:sz="4" w:space="0" w:color="auto"/>
            </w:tcBorders>
            <w:shd w:val="clear" w:color="auto" w:fill="auto"/>
            <w:hideMark/>
          </w:tcPr>
          <w:p w:rsidR="00FB4274" w:rsidRPr="00FB4274" w:rsidRDefault="00FB4274" w:rsidP="00286E4A">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 xml:space="preserve">Sedang, Kapasitas yang dimiliki oleh warga masyarakat sebelumnya masih "Rendah" tetapi dengan diimplementasikannya Rencana Aksi program PI-PRB maka angkanya meningkat menjadi "Sedang" semua ini membuktika bahwa Program PI-PRB yng dilaksanakan melalui Pelatihan-pelatihan dan Praktik Simulasi, Adaptasi dan Mitigasi oleh LPSDM bekerjasama dangan WN, mampu menyumbang meningkatkan kemampuan warga masyarakat dalam menghadapi atau menangani bencana banjir di desanya  </w:t>
            </w:r>
          </w:p>
        </w:tc>
      </w:tr>
      <w:tr w:rsidR="00286E4A" w:rsidRPr="00FB4274" w:rsidTr="00286E4A">
        <w:trPr>
          <w:trHeight w:val="6067"/>
        </w:trPr>
        <w:tc>
          <w:tcPr>
            <w:tcW w:w="1541"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lastRenderedPageBreak/>
              <w:t>Kekeringan</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2,02</w:t>
            </w:r>
          </w:p>
        </w:tc>
        <w:tc>
          <w:tcPr>
            <w:tcW w:w="2640"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 xml:space="preserve">Sedang,Kekeringan di wilayah Kecamatan Sambelia, Khususnya desa Sugian akan selalu tetap datang setiap tahunnya mulai bulan April sampai dengan bulan Nopember, dengan intensitas  sedang dan tinggi, alasan inilah yang di lihat, sehingga WN dan LPSDM memilih desa Sugian sebagai desa sasaran program, denagan harapan dapat turut serta meminimalisir risiko Kekeringan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2,36</w:t>
            </w:r>
          </w:p>
        </w:tc>
        <w:tc>
          <w:tcPr>
            <w:tcW w:w="2572"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Sedang,  Ancaman Kekeringan di desa sugian sebetulnya tetap "Tinggi", dengan keikutsertaan WN dan LPSDM melalui program PI-PRB, dengan kegiatan Adaptasi dan Mitigasinya seperti penanaman Pohon umur panjang behasil menyumbang penurunan angka Ancaman dengan meningkatkan kapasitas warga masyarakat, melalui pelatihan-pelatihan Pengelolaan lahan kritis, Terasering, Teknik Pembuatan Pupuk Organik Padat (Kompos)</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1,88</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286E4A">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Sedang,  Kerentanan terhadap Kekeringan di desa sugian sebetulnya tetap "Tinggi", dengan keikutsertaan WN dan LPSDM melalui program PI-PRB, dengan kegiatan Adaptasi dan Mitigasinya seperti penanaman Pohon umur panjang behasil menyumbang penurunan angka Ancaman dengan meningkatkan kapasitas warga masyarakat, melalui pelatihan-pelatihan Pengelolaan lahan kritis, Terasering, Teknik Pembuatan Pupuk Organik Padat (Kompos), Teknik penyimpanan benih, Teknik Budidaya Tanaman Pangan Lokal</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2,2</w:t>
            </w:r>
          </w:p>
        </w:tc>
        <w:tc>
          <w:tcPr>
            <w:tcW w:w="2516"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286E4A">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 xml:space="preserve">Sedang, Kapasitas yang dimiliki oleh warga masyarakat sebelumnya masih "Rendah" tetapi dengan diimplementasikannya Rencana Aksi program PI-PRB maka angkanya meningkat menjadi "Sedang" semua ini membuktika bahwa Program PI-PRB yng dilaksanakan melalui Pelatihan-pelatihan dan Praktik Adaptasi dan Mitigasi oleh LPSDM bekerjasama dangan WN, mampu menyumbang meningkatkan kemampuan warga masyarakat dalam menghadapi atau menangani bencana Kekeringan di desanya  </w:t>
            </w:r>
          </w:p>
        </w:tc>
      </w:tr>
      <w:tr w:rsidR="00286E4A" w:rsidRPr="00FB4274" w:rsidTr="00286E4A">
        <w:trPr>
          <w:trHeight w:val="5052"/>
        </w:trPr>
        <w:tc>
          <w:tcPr>
            <w:tcW w:w="1541"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lastRenderedPageBreak/>
              <w:t>Abrasi</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2,94</w:t>
            </w:r>
          </w:p>
        </w:tc>
        <w:tc>
          <w:tcPr>
            <w:tcW w:w="2640"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286E4A">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Tinggi, Abrasi di wilayah Kecamatan Sambelia, Khususnya desa Sugian akan selalu tetap datang setiap tahunnya pada bulan Januari, Februari dan bulan Maret, dengan intensitas sedang dan tinggi, alasan inilah yang di lihat, sehingga WN dan LPSDM memilih desa Sugian sebagai desa sasaran program, denagan harapan dapat turut serta meminimalisir risiko Abrasi</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2,54</w:t>
            </w:r>
          </w:p>
        </w:tc>
        <w:tc>
          <w:tcPr>
            <w:tcW w:w="2572"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Tinggi,  Ancaman Abrasi di desa sugian akan tetap "Tinggi", karena Penanaman Pohon umur panjang dan Mangrove belum berhasil menyumbang penurunan angka Ancaman Abrasi, belum lagi pemukiman warga di wilayah pesisir sengat dekat jaraknya dengan bibir pantai kurang lebih 3 meter samapai 5 meter</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2,13</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Sedang,  Kerentanan terhadap Abrasi di desa sugian sebetulnya tetap "Tinggi", dengan keikutsertaan WN dan LPSDM melalui program PI-PRB, dengan kegiatan Adaptasi dan Mitigasinya seperti penanaman Pohon umur panjang, Waru, Mangrove hanya mampu menyumbang penurunan angka kerentanan sampai dengan angka Sedang saja dan didukung oleh pembangunan Tanggul penahan ombak di sebahagian wilayah dusun Tekalok yang dilaksanakan oleh Dinas Kelautan dan Perikanan Kabupaten Lombok Timur</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FB4274">
            <w:pPr>
              <w:spacing w:after="0" w:line="240" w:lineRule="auto"/>
              <w:jc w:val="center"/>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1,84</w:t>
            </w:r>
          </w:p>
        </w:tc>
        <w:tc>
          <w:tcPr>
            <w:tcW w:w="2516" w:type="dxa"/>
            <w:tcBorders>
              <w:top w:val="single" w:sz="4" w:space="0" w:color="auto"/>
              <w:left w:val="single" w:sz="4" w:space="0" w:color="auto"/>
              <w:bottom w:val="single" w:sz="4" w:space="0" w:color="auto"/>
              <w:right w:val="single" w:sz="4" w:space="0" w:color="auto"/>
            </w:tcBorders>
            <w:shd w:val="clear" w:color="auto" w:fill="auto"/>
            <w:hideMark/>
          </w:tcPr>
          <w:p w:rsidR="00FB4274" w:rsidRPr="00FB4274" w:rsidRDefault="00FB4274" w:rsidP="00286E4A">
            <w:pPr>
              <w:spacing w:after="0" w:line="240" w:lineRule="auto"/>
              <w:rPr>
                <w:rFonts w:ascii="Calibri" w:eastAsia="Times New Roman" w:hAnsi="Calibri" w:cs="Times New Roman"/>
                <w:color w:val="000000"/>
                <w:sz w:val="20"/>
                <w:szCs w:val="20"/>
                <w:lang w:val="en-US" w:eastAsia="en-US"/>
              </w:rPr>
            </w:pPr>
            <w:r w:rsidRPr="00FB4274">
              <w:rPr>
                <w:rFonts w:ascii="Calibri" w:eastAsia="Times New Roman" w:hAnsi="Calibri" w:cs="Times New Roman"/>
                <w:color w:val="000000"/>
                <w:sz w:val="20"/>
                <w:szCs w:val="20"/>
                <w:lang w:val="en-US" w:eastAsia="en-US"/>
              </w:rPr>
              <w:t xml:space="preserve">Sedang, Kapasitas yang dimiliki oleh warga masyarakat sebelumnya masih "Rendah" tetapi dengan diimplementasikannya Rencana Aksi program PI-PRB maka angkanya meningkat menjadi "Sedang" semua ini membuktika bahwa Program PI-PRB yng dilaksanakan melalui Pelatihan-pelatihan dan Praktik Adaptasi dan Mitigasi oleh LPSDM bekerjasama dangan WN, mampu menyumbang meningkatkan kemampuan warga masyarakat dalam menghadapi atau menangani bencana Abrasi di desanya  </w:t>
            </w:r>
          </w:p>
        </w:tc>
      </w:tr>
    </w:tbl>
    <w:p w:rsidR="008210FB" w:rsidRPr="00AB3D80" w:rsidRDefault="008210FB" w:rsidP="00893B69">
      <w:pPr>
        <w:rPr>
          <w:rFonts w:cs="Tahoma"/>
          <w:b/>
        </w:rPr>
      </w:pPr>
    </w:p>
    <w:p w:rsidR="007D191D" w:rsidRPr="00AB3D80" w:rsidRDefault="007D191D" w:rsidP="00893B69">
      <w:pPr>
        <w:rPr>
          <w:rFonts w:cs="Tahoma"/>
          <w:b/>
        </w:rPr>
        <w:sectPr w:rsidR="007D191D" w:rsidRPr="00AB3D80" w:rsidSect="00F047C4">
          <w:pgSz w:w="15840" w:h="12240" w:orient="landscape" w:code="1"/>
          <w:pgMar w:top="1077" w:right="1440" w:bottom="2160" w:left="1440" w:header="720" w:footer="720" w:gutter="0"/>
          <w:pgNumType w:start="14"/>
          <w:cols w:space="720"/>
          <w:docGrid w:linePitch="360"/>
        </w:sectPr>
      </w:pPr>
    </w:p>
    <w:p w:rsidR="00893B69" w:rsidRPr="00AB3D80" w:rsidRDefault="00515257" w:rsidP="00893B69">
      <w:pPr>
        <w:rPr>
          <w:rFonts w:cs="Tahoma"/>
          <w:b/>
        </w:rPr>
      </w:pPr>
      <w:r w:rsidRPr="00AB3D80">
        <w:rPr>
          <w:rFonts w:cs="Tahoma"/>
          <w:b/>
        </w:rPr>
        <w:lastRenderedPageBreak/>
        <w:t>Rencana Aksi Mitigasi Bencana</w:t>
      </w:r>
    </w:p>
    <w:tbl>
      <w:tblPr>
        <w:tblW w:w="13988" w:type="dxa"/>
        <w:shd w:val="clear" w:color="auto" w:fill="FFFFFF" w:themeFill="background1"/>
        <w:tblLook w:val="04A0" w:firstRow="1" w:lastRow="0" w:firstColumn="1" w:lastColumn="0" w:noHBand="0" w:noVBand="1"/>
      </w:tblPr>
      <w:tblGrid>
        <w:gridCol w:w="600"/>
        <w:gridCol w:w="3540"/>
        <w:gridCol w:w="1098"/>
        <w:gridCol w:w="1170"/>
        <w:gridCol w:w="2460"/>
        <w:gridCol w:w="1414"/>
        <w:gridCol w:w="8"/>
        <w:gridCol w:w="2140"/>
        <w:gridCol w:w="18"/>
        <w:gridCol w:w="1522"/>
        <w:gridCol w:w="18"/>
      </w:tblGrid>
      <w:tr w:rsidR="00286E4A" w:rsidRPr="00286E4A" w:rsidTr="0050197B">
        <w:trPr>
          <w:gridAfter w:val="1"/>
          <w:wAfter w:w="18" w:type="dxa"/>
          <w:trHeight w:val="315"/>
        </w:trPr>
        <w:tc>
          <w:tcPr>
            <w:tcW w:w="10290" w:type="dxa"/>
            <w:gridSpan w:val="7"/>
            <w:tcBorders>
              <w:top w:val="nil"/>
              <w:left w:val="nil"/>
              <w:bottom w:val="nil"/>
              <w:right w:val="nil"/>
            </w:tcBorders>
            <w:shd w:val="clear" w:color="auto" w:fill="FFFFFF" w:themeFill="background1"/>
            <w:noWrap/>
            <w:vAlign w:val="bottom"/>
            <w:hideMark/>
          </w:tcPr>
          <w:p w:rsidR="00286E4A" w:rsidRDefault="00286E4A" w:rsidP="00286E4A">
            <w:pPr>
              <w:spacing w:after="0" w:line="240" w:lineRule="auto"/>
              <w:rPr>
                <w:rFonts w:ascii="Calibri" w:eastAsia="Times New Roman" w:hAnsi="Calibri" w:cs="Times New Roman"/>
                <w:b/>
                <w:bCs/>
                <w:color w:val="000000"/>
                <w:lang w:val="en-US" w:eastAsia="en-US"/>
              </w:rPr>
            </w:pPr>
            <w:r w:rsidRPr="00286E4A">
              <w:rPr>
                <w:rFonts w:ascii="Calibri" w:eastAsia="Times New Roman" w:hAnsi="Calibri" w:cs="Times New Roman"/>
                <w:b/>
                <w:bCs/>
                <w:color w:val="000000"/>
                <w:lang w:val="en-US" w:eastAsia="en-US"/>
              </w:rPr>
              <w:t>Rencana aksi PRB desa SUGIAN yang belum diimplementasikan dan Usulan kegiatan</w:t>
            </w:r>
          </w:p>
          <w:p w:rsidR="005E4EB5" w:rsidRPr="00286E4A" w:rsidRDefault="005E4EB5" w:rsidP="00286E4A">
            <w:pPr>
              <w:spacing w:after="0" w:line="240" w:lineRule="auto"/>
              <w:rPr>
                <w:rFonts w:ascii="Calibri" w:eastAsia="Times New Roman" w:hAnsi="Calibri" w:cs="Times New Roman"/>
                <w:b/>
                <w:bCs/>
                <w:color w:val="000000"/>
                <w:lang w:val="en-US" w:eastAsia="en-US"/>
              </w:rPr>
            </w:pPr>
          </w:p>
        </w:tc>
        <w:tc>
          <w:tcPr>
            <w:tcW w:w="2140" w:type="dxa"/>
            <w:tcBorders>
              <w:top w:val="nil"/>
              <w:left w:val="nil"/>
              <w:bottom w:val="nil"/>
              <w:right w:val="nil"/>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lang w:val="en-US" w:eastAsia="en-US"/>
              </w:rPr>
            </w:pPr>
            <w:r w:rsidRPr="00286E4A">
              <w:rPr>
                <w:rFonts w:ascii="Calibri" w:eastAsia="Times New Roman" w:hAnsi="Calibri" w:cs="Times New Roman"/>
                <w:color w:val="000000"/>
                <w:lang w:val="en-US" w:eastAsia="en-US"/>
              </w:rPr>
              <w:t> </w:t>
            </w:r>
          </w:p>
        </w:tc>
        <w:tc>
          <w:tcPr>
            <w:tcW w:w="1540" w:type="dxa"/>
            <w:gridSpan w:val="2"/>
            <w:tcBorders>
              <w:top w:val="nil"/>
              <w:left w:val="nil"/>
              <w:bottom w:val="nil"/>
              <w:right w:val="nil"/>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lang w:val="en-US" w:eastAsia="en-US"/>
              </w:rPr>
            </w:pPr>
            <w:r w:rsidRPr="00286E4A">
              <w:rPr>
                <w:rFonts w:ascii="Calibri" w:eastAsia="Times New Roman" w:hAnsi="Calibri" w:cs="Times New Roman"/>
                <w:color w:val="000000"/>
                <w:lang w:val="en-US" w:eastAsia="en-US"/>
              </w:rPr>
              <w:t> </w:t>
            </w:r>
          </w:p>
        </w:tc>
      </w:tr>
      <w:tr w:rsidR="005E4EB5" w:rsidRPr="00286E4A" w:rsidTr="005E4EB5">
        <w:trPr>
          <w:trHeight w:val="586"/>
        </w:trPr>
        <w:tc>
          <w:tcPr>
            <w:tcW w:w="13988" w:type="dxa"/>
            <w:gridSpan w:val="11"/>
            <w:tcBorders>
              <w:bottom w:val="single" w:sz="4" w:space="0" w:color="auto"/>
            </w:tcBorders>
            <w:shd w:val="clear" w:color="auto" w:fill="FFFFFF" w:themeFill="background1"/>
            <w:vAlign w:val="center"/>
          </w:tcPr>
          <w:p w:rsidR="005E4EB5" w:rsidRPr="00286E4A" w:rsidRDefault="005E4EB5" w:rsidP="005E4EB5">
            <w:pPr>
              <w:spacing w:after="0" w:line="240" w:lineRule="auto"/>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0"/>
                <w:szCs w:val="20"/>
                <w:lang w:val="en-US" w:eastAsia="en-US"/>
              </w:rPr>
              <w:t>Rencana aksi Banjir</w:t>
            </w:r>
          </w:p>
        </w:tc>
      </w:tr>
      <w:tr w:rsidR="00286E4A" w:rsidRPr="00286E4A" w:rsidTr="005E4EB5">
        <w:trPr>
          <w:trHeight w:val="586"/>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No</w:t>
            </w:r>
          </w:p>
        </w:tc>
        <w:tc>
          <w:tcPr>
            <w:tcW w:w="3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 xml:space="preserve">Kegiatan </w:t>
            </w: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Target</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Waktu</w:t>
            </w:r>
          </w:p>
        </w:tc>
        <w:tc>
          <w:tcPr>
            <w:tcW w:w="2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Lokasi</w:t>
            </w:r>
          </w:p>
        </w:tc>
        <w:tc>
          <w:tcPr>
            <w:tcW w:w="1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Penangung jawab</w:t>
            </w:r>
          </w:p>
        </w:tc>
        <w:tc>
          <w:tcPr>
            <w:tcW w:w="216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Pihak Pendukung</w:t>
            </w:r>
          </w:p>
        </w:tc>
        <w:tc>
          <w:tcPr>
            <w:tcW w:w="154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Keterangan</w:t>
            </w:r>
          </w:p>
        </w:tc>
      </w:tr>
      <w:tr w:rsidR="00286E4A" w:rsidRPr="00286E4A" w:rsidTr="005E4EB5">
        <w:trPr>
          <w:trHeight w:val="433"/>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w:t>
            </w:r>
          </w:p>
        </w:tc>
        <w:tc>
          <w:tcPr>
            <w:tcW w:w="3540"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Normalisasi Kali Tibu Bele</w:t>
            </w:r>
          </w:p>
        </w:tc>
        <w:tc>
          <w:tcPr>
            <w:tcW w:w="1098"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500 m</w:t>
            </w:r>
          </w:p>
        </w:tc>
        <w:tc>
          <w:tcPr>
            <w:tcW w:w="1170" w:type="dxa"/>
            <w:tcBorders>
              <w:top w:val="single" w:sz="4" w:space="0" w:color="auto"/>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Sugian</w:t>
            </w:r>
          </w:p>
        </w:tc>
        <w:tc>
          <w:tcPr>
            <w:tcW w:w="1414"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PUPR,  BWS</w:t>
            </w: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b/>
                <w:bCs/>
                <w:color w:val="000000"/>
                <w:sz w:val="20"/>
                <w:szCs w:val="20"/>
                <w:lang w:val="en-US" w:eastAsia="en-US"/>
              </w:rPr>
            </w:pPr>
          </w:p>
        </w:tc>
      </w:tr>
      <w:tr w:rsidR="00286E4A" w:rsidRPr="00286E4A" w:rsidTr="0050197B">
        <w:trPr>
          <w:trHeight w:val="452"/>
        </w:trPr>
        <w:tc>
          <w:tcPr>
            <w:tcW w:w="600" w:type="dxa"/>
            <w:tcBorders>
              <w:top w:val="nil"/>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2</w:t>
            </w:r>
          </w:p>
        </w:tc>
        <w:tc>
          <w:tcPr>
            <w:tcW w:w="354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Normalisasi Kali Salaq Bese</w:t>
            </w:r>
          </w:p>
        </w:tc>
        <w:tc>
          <w:tcPr>
            <w:tcW w:w="1098"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mbria" w:eastAsia="Times New Roman" w:hAnsi="Cambria" w:cs="Times New Roman"/>
                <w:color w:val="000000"/>
                <w:sz w:val="20"/>
                <w:szCs w:val="20"/>
                <w:lang w:val="en-US" w:eastAsia="en-US"/>
              </w:rPr>
            </w:pPr>
            <w:r w:rsidRPr="00286E4A">
              <w:rPr>
                <w:rFonts w:ascii="Cambria" w:eastAsia="Times New Roman" w:hAnsi="Cambria" w:cs="Times New Roman"/>
                <w:color w:val="000000"/>
                <w:sz w:val="20"/>
                <w:szCs w:val="20"/>
                <w:lang w:val="en-US" w:eastAsia="en-US"/>
              </w:rPr>
              <w:t>500 m</w:t>
            </w:r>
          </w:p>
        </w:tc>
        <w:tc>
          <w:tcPr>
            <w:tcW w:w="1170" w:type="dxa"/>
            <w:tcBorders>
              <w:top w:val="nil"/>
              <w:left w:val="nil"/>
              <w:bottom w:val="single" w:sz="4" w:space="0" w:color="auto"/>
              <w:right w:val="single" w:sz="4" w:space="0" w:color="auto"/>
            </w:tcBorders>
            <w:shd w:val="clear" w:color="auto" w:fill="FFFFFF" w:themeFill="background1"/>
            <w:hideMark/>
          </w:tcPr>
          <w:p w:rsidR="00286E4A" w:rsidRPr="00286E4A" w:rsidRDefault="0050197B" w:rsidP="00286E4A">
            <w:pPr>
              <w:spacing w:after="0" w:line="240" w:lineRule="auto"/>
              <w:jc w:val="right"/>
              <w:rPr>
                <w:rFonts w:ascii="Calibri" w:eastAsia="Times New Roman" w:hAnsi="Calibri" w:cs="Times New Roman"/>
                <w:color w:val="000000"/>
                <w:sz w:val="20"/>
                <w:szCs w:val="20"/>
                <w:lang w:val="en-US" w:eastAsia="en-US"/>
              </w:rPr>
            </w:pPr>
            <w:r>
              <w:rPr>
                <w:rFonts w:ascii="Calibri" w:eastAsia="Times New Roman" w:hAnsi="Calibri" w:cs="Times New Roman"/>
                <w:color w:val="000000"/>
                <w:sz w:val="20"/>
                <w:szCs w:val="20"/>
                <w:lang w:val="en-US" w:eastAsia="en-US"/>
              </w:rPr>
              <w:t>2019-2020</w:t>
            </w:r>
            <w:r w:rsidR="00286E4A" w:rsidRPr="00286E4A">
              <w:rPr>
                <w:rFonts w:ascii="Calibri" w:eastAsia="Times New Roman" w:hAnsi="Calibri" w:cs="Times New Roman"/>
                <w:color w:val="000000"/>
                <w:sz w:val="20"/>
                <w:szCs w:val="20"/>
                <w:lang w:val="en-US" w:eastAsia="en-US"/>
              </w:rPr>
              <w:t> </w:t>
            </w:r>
          </w:p>
        </w:tc>
        <w:tc>
          <w:tcPr>
            <w:tcW w:w="246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Dasan Baru</w:t>
            </w:r>
          </w:p>
        </w:tc>
        <w:tc>
          <w:tcPr>
            <w:tcW w:w="1414"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PUPR,  BWS</w:t>
            </w:r>
          </w:p>
        </w:tc>
        <w:tc>
          <w:tcPr>
            <w:tcW w:w="1540" w:type="dxa"/>
            <w:gridSpan w:val="2"/>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362"/>
        </w:trPr>
        <w:tc>
          <w:tcPr>
            <w:tcW w:w="600" w:type="dxa"/>
            <w:tcBorders>
              <w:top w:val="nil"/>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3</w:t>
            </w:r>
          </w:p>
        </w:tc>
        <w:tc>
          <w:tcPr>
            <w:tcW w:w="354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Normalisasi Kali Kokok Rajak</w:t>
            </w:r>
          </w:p>
        </w:tc>
        <w:tc>
          <w:tcPr>
            <w:tcW w:w="1098"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1000 m</w:t>
            </w:r>
          </w:p>
        </w:tc>
        <w:tc>
          <w:tcPr>
            <w:tcW w:w="117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Sugian Lauk</w:t>
            </w:r>
          </w:p>
        </w:tc>
        <w:tc>
          <w:tcPr>
            <w:tcW w:w="1414"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PUPR,  BWS</w:t>
            </w:r>
          </w:p>
        </w:tc>
        <w:tc>
          <w:tcPr>
            <w:tcW w:w="1540" w:type="dxa"/>
            <w:gridSpan w:val="2"/>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353"/>
        </w:trPr>
        <w:tc>
          <w:tcPr>
            <w:tcW w:w="600" w:type="dxa"/>
            <w:tcBorders>
              <w:top w:val="nil"/>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4</w:t>
            </w:r>
          </w:p>
        </w:tc>
        <w:tc>
          <w:tcPr>
            <w:tcW w:w="354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Normalisasi Kali Kokok Kahwe</w:t>
            </w:r>
          </w:p>
        </w:tc>
        <w:tc>
          <w:tcPr>
            <w:tcW w:w="1098"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1000 m</w:t>
            </w:r>
          </w:p>
        </w:tc>
        <w:tc>
          <w:tcPr>
            <w:tcW w:w="117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Dasan Baru</w:t>
            </w:r>
          </w:p>
        </w:tc>
        <w:tc>
          <w:tcPr>
            <w:tcW w:w="1414"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PUPR,  BWS</w:t>
            </w:r>
          </w:p>
        </w:tc>
        <w:tc>
          <w:tcPr>
            <w:tcW w:w="1540" w:type="dxa"/>
            <w:gridSpan w:val="2"/>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E4EB5">
        <w:trPr>
          <w:trHeight w:val="344"/>
        </w:trPr>
        <w:tc>
          <w:tcPr>
            <w:tcW w:w="600" w:type="dxa"/>
            <w:tcBorders>
              <w:top w:val="nil"/>
              <w:left w:val="single" w:sz="4" w:space="0" w:color="auto"/>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w:t>
            </w:r>
          </w:p>
        </w:tc>
        <w:tc>
          <w:tcPr>
            <w:tcW w:w="354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xml:space="preserve">Bak Tempat Pembuangan Sampah </w:t>
            </w:r>
          </w:p>
        </w:tc>
        <w:tc>
          <w:tcPr>
            <w:tcW w:w="1098"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6 Unit</w:t>
            </w:r>
          </w:p>
        </w:tc>
        <w:tc>
          <w:tcPr>
            <w:tcW w:w="1170" w:type="dxa"/>
            <w:tcBorders>
              <w:top w:val="nil"/>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6 Dusun</w:t>
            </w:r>
          </w:p>
        </w:tc>
        <w:tc>
          <w:tcPr>
            <w:tcW w:w="1414"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DLHK, WN</w:t>
            </w:r>
          </w:p>
        </w:tc>
        <w:tc>
          <w:tcPr>
            <w:tcW w:w="1540" w:type="dxa"/>
            <w:gridSpan w:val="2"/>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E4EB5">
        <w:trPr>
          <w:trHeight w:val="362"/>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6</w:t>
            </w:r>
          </w:p>
        </w:tc>
        <w:tc>
          <w:tcPr>
            <w:tcW w:w="3540"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Pengadaan Peralatan KMPB</w:t>
            </w:r>
          </w:p>
        </w:tc>
        <w:tc>
          <w:tcPr>
            <w:tcW w:w="1098"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 Paket</w:t>
            </w:r>
          </w:p>
        </w:tc>
        <w:tc>
          <w:tcPr>
            <w:tcW w:w="1170" w:type="dxa"/>
            <w:tcBorders>
              <w:top w:val="single" w:sz="4" w:space="0" w:color="auto"/>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2029-2020</w:t>
            </w:r>
          </w:p>
        </w:tc>
        <w:tc>
          <w:tcPr>
            <w:tcW w:w="2460" w:type="dxa"/>
            <w:tcBorders>
              <w:top w:val="single" w:sz="4" w:space="0" w:color="auto"/>
              <w:left w:val="nil"/>
              <w:bottom w:val="single" w:sz="4" w:space="0" w:color="auto"/>
              <w:right w:val="single" w:sz="4" w:space="0" w:color="auto"/>
            </w:tcBorders>
            <w:shd w:val="clear" w:color="auto" w:fill="FFFFFF" w:themeFill="background1"/>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Desa Sugian</w:t>
            </w:r>
          </w:p>
        </w:tc>
        <w:tc>
          <w:tcPr>
            <w:tcW w:w="1414"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Ketua KMPB</w:t>
            </w:r>
          </w:p>
        </w:tc>
        <w:tc>
          <w:tcPr>
            <w:tcW w:w="2166"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BPBD, WN</w:t>
            </w: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5E4EB5" w:rsidRPr="00286E4A" w:rsidTr="005E4EB5">
        <w:trPr>
          <w:trHeight w:val="362"/>
        </w:trPr>
        <w:tc>
          <w:tcPr>
            <w:tcW w:w="13988" w:type="dxa"/>
            <w:gridSpan w:val="11"/>
            <w:tcBorders>
              <w:top w:val="single" w:sz="4" w:space="0" w:color="auto"/>
              <w:bottom w:val="single" w:sz="4" w:space="0" w:color="auto"/>
            </w:tcBorders>
            <w:shd w:val="clear" w:color="auto" w:fill="FFFFFF" w:themeFill="background1"/>
            <w:vAlign w:val="center"/>
          </w:tcPr>
          <w:p w:rsidR="005E4EB5" w:rsidRDefault="005E4EB5" w:rsidP="00286E4A">
            <w:pPr>
              <w:spacing w:after="0" w:line="240" w:lineRule="auto"/>
              <w:rPr>
                <w:rFonts w:ascii="Calibri" w:eastAsia="Times New Roman" w:hAnsi="Calibri" w:cs="Times New Roman"/>
                <w:b/>
                <w:bCs/>
                <w:color w:val="000000"/>
                <w:sz w:val="20"/>
                <w:szCs w:val="20"/>
                <w:lang w:val="en-US" w:eastAsia="en-US"/>
              </w:rPr>
            </w:pPr>
          </w:p>
          <w:p w:rsidR="005E4EB5" w:rsidRPr="00286E4A" w:rsidRDefault="005E4EB5"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b/>
                <w:bCs/>
                <w:color w:val="000000"/>
                <w:sz w:val="20"/>
                <w:szCs w:val="20"/>
                <w:lang w:val="en-US" w:eastAsia="en-US"/>
              </w:rPr>
              <w:t>Rencana aksi Abrasi</w:t>
            </w:r>
          </w:p>
        </w:tc>
      </w:tr>
      <w:tr w:rsidR="005E4EB5" w:rsidRPr="00286E4A" w:rsidTr="005E4EB5">
        <w:trPr>
          <w:trHeight w:val="586"/>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No</w:t>
            </w:r>
          </w:p>
        </w:tc>
        <w:tc>
          <w:tcPr>
            <w:tcW w:w="3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 xml:space="preserve">Kegiatan </w:t>
            </w: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Target</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Waktu</w:t>
            </w:r>
          </w:p>
        </w:tc>
        <w:tc>
          <w:tcPr>
            <w:tcW w:w="2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Lokasi</w:t>
            </w:r>
          </w:p>
        </w:tc>
        <w:tc>
          <w:tcPr>
            <w:tcW w:w="1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Penangung jawab</w:t>
            </w:r>
          </w:p>
        </w:tc>
        <w:tc>
          <w:tcPr>
            <w:tcW w:w="216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Pihak Pendukung</w:t>
            </w:r>
          </w:p>
        </w:tc>
        <w:tc>
          <w:tcPr>
            <w:tcW w:w="154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Keterangan</w:t>
            </w:r>
          </w:p>
        </w:tc>
      </w:tr>
      <w:tr w:rsidR="00286E4A" w:rsidRPr="00286E4A" w:rsidTr="005E4EB5">
        <w:trPr>
          <w:trHeight w:val="470"/>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3540" w:type="dxa"/>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Membangun Pemecah Gelombang</w:t>
            </w:r>
          </w:p>
        </w:tc>
        <w:tc>
          <w:tcPr>
            <w:tcW w:w="1098"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11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246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1414"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216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b/>
                <w:bCs/>
                <w:color w:val="000000"/>
                <w:sz w:val="20"/>
                <w:szCs w:val="20"/>
                <w:lang w:val="en-US" w:eastAsia="en-US"/>
              </w:rPr>
            </w:pPr>
          </w:p>
        </w:tc>
      </w:tr>
      <w:tr w:rsidR="00286E4A" w:rsidRPr="00286E4A" w:rsidTr="0050197B">
        <w:trPr>
          <w:trHeight w:val="317"/>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w:t>
            </w:r>
          </w:p>
        </w:tc>
        <w:tc>
          <w:tcPr>
            <w:tcW w:w="354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Tekalok</w:t>
            </w:r>
          </w:p>
        </w:tc>
        <w:tc>
          <w:tcPr>
            <w:tcW w:w="1098"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400 m</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2020-2022</w:t>
            </w:r>
          </w:p>
        </w:tc>
        <w:tc>
          <w:tcPr>
            <w:tcW w:w="246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Pesisir Panatai Tekalok</w:t>
            </w:r>
          </w:p>
        </w:tc>
        <w:tc>
          <w:tcPr>
            <w:tcW w:w="1414"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Dislutkan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425"/>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2</w:t>
            </w:r>
          </w:p>
        </w:tc>
        <w:tc>
          <w:tcPr>
            <w:tcW w:w="354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Dasan Baru</w:t>
            </w:r>
          </w:p>
        </w:tc>
        <w:tc>
          <w:tcPr>
            <w:tcW w:w="1098"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500 m</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2020-2022</w:t>
            </w:r>
          </w:p>
        </w:tc>
        <w:tc>
          <w:tcPr>
            <w:tcW w:w="2460" w:type="dxa"/>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Pesisir Panatai Dasan Baru</w:t>
            </w:r>
          </w:p>
        </w:tc>
        <w:tc>
          <w:tcPr>
            <w:tcW w:w="1414"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Dislutkan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344"/>
        </w:trPr>
        <w:tc>
          <w:tcPr>
            <w:tcW w:w="60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354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Penanaman Pohon</w:t>
            </w:r>
          </w:p>
        </w:tc>
        <w:tc>
          <w:tcPr>
            <w:tcW w:w="1098"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246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1414"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2166" w:type="dxa"/>
            <w:gridSpan w:val="3"/>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425"/>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3</w:t>
            </w:r>
          </w:p>
        </w:tc>
        <w:tc>
          <w:tcPr>
            <w:tcW w:w="354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Ketapang</w:t>
            </w:r>
          </w:p>
        </w:tc>
        <w:tc>
          <w:tcPr>
            <w:tcW w:w="1098"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50 Batang</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Pesisir Panatai Dasan Baru</w:t>
            </w:r>
          </w:p>
        </w:tc>
        <w:tc>
          <w:tcPr>
            <w:tcW w:w="1414"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Dislutkan, Dishutbun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353"/>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4</w:t>
            </w:r>
          </w:p>
        </w:tc>
        <w:tc>
          <w:tcPr>
            <w:tcW w:w="354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Nimba</w:t>
            </w:r>
          </w:p>
        </w:tc>
        <w:tc>
          <w:tcPr>
            <w:tcW w:w="1098"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50 Batang</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Pesisir Panatai Dasan Baru</w:t>
            </w:r>
          </w:p>
        </w:tc>
        <w:tc>
          <w:tcPr>
            <w:tcW w:w="1414"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Dislutkan, Dishutbun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E4EB5">
        <w:trPr>
          <w:trHeight w:val="443"/>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w:t>
            </w:r>
          </w:p>
        </w:tc>
        <w:tc>
          <w:tcPr>
            <w:tcW w:w="354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Pelatihan Pengolahan Ikan</w:t>
            </w:r>
          </w:p>
        </w:tc>
        <w:tc>
          <w:tcPr>
            <w:tcW w:w="1098" w:type="dxa"/>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 Kali untk 20 Orang</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Dusun Tekalok</w:t>
            </w:r>
          </w:p>
        </w:tc>
        <w:tc>
          <w:tcPr>
            <w:tcW w:w="1414"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Dislutkan, LPSDM, WN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E4EB5">
        <w:trPr>
          <w:trHeight w:val="488"/>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lastRenderedPageBreak/>
              <w:t>6</w:t>
            </w:r>
          </w:p>
        </w:tc>
        <w:tc>
          <w:tcPr>
            <w:tcW w:w="3540" w:type="dxa"/>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Pelatihan Tata Boga : Sirup, Dodol dan Permen dari buah Mangrove</w:t>
            </w:r>
          </w:p>
        </w:tc>
        <w:tc>
          <w:tcPr>
            <w:tcW w:w="1098" w:type="dxa"/>
            <w:tcBorders>
              <w:top w:val="single" w:sz="4" w:space="0" w:color="auto"/>
              <w:left w:val="nil"/>
              <w:bottom w:val="single" w:sz="4" w:space="0" w:color="auto"/>
              <w:right w:val="single" w:sz="4" w:space="0" w:color="auto"/>
            </w:tcBorders>
            <w:shd w:val="clear" w:color="auto" w:fill="FFFFFF" w:themeFill="background1"/>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 Kali untk 20 Orang</w:t>
            </w:r>
          </w:p>
        </w:tc>
        <w:tc>
          <w:tcPr>
            <w:tcW w:w="11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Dusun Tekalok</w:t>
            </w:r>
          </w:p>
        </w:tc>
        <w:tc>
          <w:tcPr>
            <w:tcW w:w="141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Kadus</w:t>
            </w:r>
          </w:p>
        </w:tc>
        <w:tc>
          <w:tcPr>
            <w:tcW w:w="2166" w:type="dxa"/>
            <w:gridSpan w:val="3"/>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Dislutkan, LPSDM, WN</w:t>
            </w:r>
          </w:p>
        </w:tc>
        <w:tc>
          <w:tcPr>
            <w:tcW w:w="154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5E4EB5" w:rsidRPr="00286E4A" w:rsidTr="005E4EB5">
        <w:trPr>
          <w:trHeight w:val="488"/>
        </w:trPr>
        <w:tc>
          <w:tcPr>
            <w:tcW w:w="13988" w:type="dxa"/>
            <w:gridSpan w:val="11"/>
            <w:tcBorders>
              <w:top w:val="single" w:sz="4" w:space="0" w:color="auto"/>
              <w:bottom w:val="single" w:sz="4" w:space="0" w:color="auto"/>
            </w:tcBorders>
            <w:shd w:val="clear" w:color="auto" w:fill="FFFFFF" w:themeFill="background1"/>
            <w:noWrap/>
            <w:vAlign w:val="center"/>
          </w:tcPr>
          <w:p w:rsidR="005E4EB5" w:rsidRDefault="005E4EB5" w:rsidP="00286E4A">
            <w:pPr>
              <w:spacing w:after="0" w:line="240" w:lineRule="auto"/>
              <w:rPr>
                <w:rFonts w:ascii="Calibri" w:eastAsia="Times New Roman" w:hAnsi="Calibri" w:cs="Times New Roman"/>
                <w:b/>
                <w:bCs/>
                <w:color w:val="000000"/>
                <w:sz w:val="20"/>
                <w:szCs w:val="20"/>
                <w:lang w:val="en-US" w:eastAsia="en-US"/>
              </w:rPr>
            </w:pPr>
          </w:p>
          <w:p w:rsidR="005E4EB5" w:rsidRPr="00286E4A" w:rsidRDefault="005E4EB5"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b/>
                <w:bCs/>
                <w:color w:val="000000"/>
                <w:sz w:val="20"/>
                <w:szCs w:val="20"/>
                <w:lang w:val="en-US" w:eastAsia="en-US"/>
              </w:rPr>
              <w:t>Rencana aksi Kekeringan</w:t>
            </w:r>
          </w:p>
        </w:tc>
      </w:tr>
      <w:tr w:rsidR="005E4EB5" w:rsidRPr="00286E4A" w:rsidTr="005E4EB5">
        <w:trPr>
          <w:trHeight w:val="586"/>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No</w:t>
            </w:r>
          </w:p>
        </w:tc>
        <w:tc>
          <w:tcPr>
            <w:tcW w:w="3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 xml:space="preserve">Kegiatan </w:t>
            </w: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Target</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Waktu</w:t>
            </w:r>
          </w:p>
        </w:tc>
        <w:tc>
          <w:tcPr>
            <w:tcW w:w="2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Lokasi</w:t>
            </w:r>
          </w:p>
        </w:tc>
        <w:tc>
          <w:tcPr>
            <w:tcW w:w="1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Penangung jawab</w:t>
            </w:r>
          </w:p>
        </w:tc>
        <w:tc>
          <w:tcPr>
            <w:tcW w:w="216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Pihak Pendukung</w:t>
            </w:r>
          </w:p>
        </w:tc>
        <w:tc>
          <w:tcPr>
            <w:tcW w:w="154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4EB5" w:rsidRPr="00286E4A" w:rsidRDefault="005E4EB5" w:rsidP="005E4EB5">
            <w:pPr>
              <w:spacing w:after="0" w:line="240" w:lineRule="auto"/>
              <w:jc w:val="center"/>
              <w:rPr>
                <w:rFonts w:ascii="Calibri" w:eastAsia="Times New Roman" w:hAnsi="Calibri" w:cs="Times New Roman"/>
                <w:b/>
                <w:bCs/>
                <w:color w:val="000000"/>
                <w:sz w:val="24"/>
                <w:szCs w:val="24"/>
                <w:lang w:val="en-US" w:eastAsia="en-US"/>
              </w:rPr>
            </w:pPr>
            <w:r w:rsidRPr="00286E4A">
              <w:rPr>
                <w:rFonts w:ascii="Calibri" w:eastAsia="Times New Roman" w:hAnsi="Calibri" w:cs="Times New Roman"/>
                <w:b/>
                <w:bCs/>
                <w:color w:val="000000"/>
                <w:sz w:val="24"/>
                <w:szCs w:val="24"/>
                <w:lang w:val="en-US" w:eastAsia="en-US"/>
              </w:rPr>
              <w:t>Keterangan</w:t>
            </w:r>
          </w:p>
        </w:tc>
      </w:tr>
      <w:tr w:rsidR="00286E4A" w:rsidRPr="00286E4A" w:rsidTr="005E4EB5">
        <w:trPr>
          <w:trHeight w:val="443"/>
        </w:trPr>
        <w:tc>
          <w:tcPr>
            <w:tcW w:w="6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1</w:t>
            </w:r>
          </w:p>
        </w:tc>
        <w:tc>
          <w:tcPr>
            <w:tcW w:w="354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Penanaman Pohon TUP</w:t>
            </w:r>
          </w:p>
        </w:tc>
        <w:tc>
          <w:tcPr>
            <w:tcW w:w="1098" w:type="dxa"/>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70.000 Anakan</w:t>
            </w:r>
          </w:p>
        </w:tc>
        <w:tc>
          <w:tcPr>
            <w:tcW w:w="11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2018-2019</w:t>
            </w:r>
          </w:p>
        </w:tc>
        <w:tc>
          <w:tcPr>
            <w:tcW w:w="24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HKM</w:t>
            </w:r>
          </w:p>
        </w:tc>
        <w:tc>
          <w:tcPr>
            <w:tcW w:w="1414"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Ketua KMPB</w:t>
            </w:r>
          </w:p>
        </w:tc>
        <w:tc>
          <w:tcPr>
            <w:tcW w:w="2166" w:type="dxa"/>
            <w:gridSpan w:val="3"/>
            <w:tcBorders>
              <w:top w:val="single" w:sz="4" w:space="0" w:color="auto"/>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Dishutbun Provinsi</w:t>
            </w: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b/>
                <w:bCs/>
                <w:color w:val="000000"/>
                <w:sz w:val="20"/>
                <w:szCs w:val="20"/>
                <w:lang w:val="en-US" w:eastAsia="en-US"/>
              </w:rPr>
            </w:pPr>
          </w:p>
        </w:tc>
      </w:tr>
      <w:tr w:rsidR="00286E4A" w:rsidRPr="00286E4A" w:rsidTr="0050197B">
        <w:trPr>
          <w:trHeight w:val="398"/>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2</w:t>
            </w:r>
          </w:p>
        </w:tc>
        <w:tc>
          <w:tcPr>
            <w:tcW w:w="3540"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Rehabilitasi Pamdes</w:t>
            </w:r>
          </w:p>
        </w:tc>
        <w:tc>
          <w:tcPr>
            <w:tcW w:w="1098"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50 m</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2019-2020</w:t>
            </w:r>
          </w:p>
        </w:tc>
        <w:tc>
          <w:tcPr>
            <w:tcW w:w="2460" w:type="dxa"/>
            <w:tcBorders>
              <w:top w:val="nil"/>
              <w:left w:val="nil"/>
              <w:bottom w:val="single" w:sz="4" w:space="0" w:color="auto"/>
              <w:right w:val="single" w:sz="4" w:space="0" w:color="auto"/>
            </w:tcBorders>
            <w:shd w:val="clear" w:color="auto" w:fill="FFFFFF" w:themeFill="background1"/>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Dusun Kokok Pedek</w:t>
            </w:r>
          </w:p>
        </w:tc>
        <w:tc>
          <w:tcPr>
            <w:tcW w:w="1414" w:type="dxa"/>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Ketua Pamdes</w:t>
            </w:r>
          </w:p>
        </w:tc>
        <w:tc>
          <w:tcPr>
            <w:tcW w:w="2166" w:type="dxa"/>
            <w:gridSpan w:val="3"/>
            <w:tcBorders>
              <w:top w:val="nil"/>
              <w:left w:val="nil"/>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LPSDM, WN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r w:rsidR="00286E4A" w:rsidRPr="00286E4A" w:rsidTr="0050197B">
        <w:trPr>
          <w:trHeight w:val="272"/>
        </w:trPr>
        <w:tc>
          <w:tcPr>
            <w:tcW w:w="60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86E4A" w:rsidRPr="00286E4A" w:rsidRDefault="00286E4A" w:rsidP="00286E4A">
            <w:pPr>
              <w:spacing w:after="0" w:line="240" w:lineRule="auto"/>
              <w:jc w:val="center"/>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3</w:t>
            </w:r>
          </w:p>
        </w:tc>
        <w:tc>
          <w:tcPr>
            <w:tcW w:w="354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Pelatihan Kerajinan Ketak</w:t>
            </w:r>
          </w:p>
        </w:tc>
        <w:tc>
          <w:tcPr>
            <w:tcW w:w="1098"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30 KK</w:t>
            </w:r>
          </w:p>
        </w:tc>
        <w:tc>
          <w:tcPr>
            <w:tcW w:w="117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r w:rsidR="0050197B">
              <w:rPr>
                <w:rFonts w:ascii="Calibri" w:eastAsia="Times New Roman" w:hAnsi="Calibri" w:cs="Times New Roman"/>
                <w:color w:val="000000"/>
                <w:sz w:val="20"/>
                <w:szCs w:val="20"/>
                <w:lang w:val="en-US" w:eastAsia="en-US"/>
              </w:rPr>
              <w:t>201</w:t>
            </w:r>
            <w:r w:rsidR="00AE5619">
              <w:rPr>
                <w:rFonts w:ascii="Calibri" w:eastAsia="Times New Roman" w:hAnsi="Calibri" w:cs="Times New Roman"/>
                <w:color w:val="000000"/>
                <w:sz w:val="20"/>
                <w:szCs w:val="20"/>
                <w:lang w:val="en-US" w:eastAsia="en-US"/>
              </w:rPr>
              <w:t>9</w:t>
            </w:r>
            <w:r w:rsidR="0050197B">
              <w:rPr>
                <w:rFonts w:ascii="Calibri" w:eastAsia="Times New Roman" w:hAnsi="Calibri" w:cs="Times New Roman"/>
                <w:color w:val="000000"/>
                <w:sz w:val="20"/>
                <w:szCs w:val="20"/>
                <w:lang w:val="en-US" w:eastAsia="en-US"/>
              </w:rPr>
              <w:t>-2020</w:t>
            </w:r>
          </w:p>
        </w:tc>
        <w:tc>
          <w:tcPr>
            <w:tcW w:w="2460"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Desa Sugian</w:t>
            </w:r>
          </w:p>
        </w:tc>
        <w:tc>
          <w:tcPr>
            <w:tcW w:w="1414" w:type="dxa"/>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Sekretaris KMPB</w:t>
            </w:r>
          </w:p>
        </w:tc>
        <w:tc>
          <w:tcPr>
            <w:tcW w:w="2166" w:type="dxa"/>
            <w:gridSpan w:val="3"/>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Pemdes, LPSDM, WN</w:t>
            </w:r>
          </w:p>
        </w:tc>
        <w:tc>
          <w:tcPr>
            <w:tcW w:w="1540" w:type="dxa"/>
            <w:gridSpan w:val="2"/>
            <w:tcBorders>
              <w:top w:val="nil"/>
              <w:left w:val="nil"/>
              <w:bottom w:val="single" w:sz="4" w:space="0" w:color="auto"/>
              <w:right w:val="single" w:sz="4" w:space="0" w:color="auto"/>
            </w:tcBorders>
            <w:shd w:val="clear" w:color="auto" w:fill="FFFFFF" w:themeFill="background1"/>
            <w:noWrap/>
            <w:vAlign w:val="bottom"/>
            <w:hideMark/>
          </w:tcPr>
          <w:p w:rsidR="00286E4A" w:rsidRPr="00286E4A" w:rsidRDefault="00286E4A" w:rsidP="00286E4A">
            <w:pPr>
              <w:spacing w:after="0" w:line="240" w:lineRule="auto"/>
              <w:rPr>
                <w:rFonts w:ascii="Calibri" w:eastAsia="Times New Roman" w:hAnsi="Calibri" w:cs="Times New Roman"/>
                <w:color w:val="000000"/>
                <w:sz w:val="20"/>
                <w:szCs w:val="20"/>
                <w:lang w:val="en-US" w:eastAsia="en-US"/>
              </w:rPr>
            </w:pPr>
            <w:r w:rsidRPr="00286E4A">
              <w:rPr>
                <w:rFonts w:ascii="Calibri" w:eastAsia="Times New Roman" w:hAnsi="Calibri" w:cs="Times New Roman"/>
                <w:color w:val="000000"/>
                <w:sz w:val="20"/>
                <w:szCs w:val="20"/>
                <w:lang w:val="en-US" w:eastAsia="en-US"/>
              </w:rPr>
              <w:t> </w:t>
            </w:r>
          </w:p>
        </w:tc>
      </w:tr>
    </w:tbl>
    <w:p w:rsidR="00286E4A" w:rsidRDefault="00286E4A" w:rsidP="00893B69">
      <w:pPr>
        <w:rPr>
          <w:rFonts w:cs="Tahoma"/>
        </w:rPr>
      </w:pPr>
    </w:p>
    <w:p w:rsidR="00FF5DA4" w:rsidRPr="00AB3D80" w:rsidRDefault="00FF5DA4" w:rsidP="00133BC8">
      <w:pPr>
        <w:spacing w:before="60" w:after="120"/>
        <w:jc w:val="both"/>
        <w:rPr>
          <w:rFonts w:cs="Tahoma"/>
          <w:b/>
        </w:rPr>
        <w:sectPr w:rsidR="00FF5DA4" w:rsidRPr="00AB3D80" w:rsidSect="00755258">
          <w:pgSz w:w="15840" w:h="12240" w:orient="landscape" w:code="1"/>
          <w:pgMar w:top="1077" w:right="1440" w:bottom="2160" w:left="1440" w:header="720" w:footer="720" w:gutter="0"/>
          <w:cols w:space="720"/>
          <w:docGrid w:linePitch="360"/>
        </w:sectPr>
      </w:pPr>
    </w:p>
    <w:p w:rsidR="00133BC8" w:rsidRPr="00AB3D80" w:rsidRDefault="00215267" w:rsidP="00997AD4">
      <w:pPr>
        <w:spacing w:before="60" w:after="120"/>
        <w:jc w:val="center"/>
        <w:rPr>
          <w:rFonts w:cs="Tahoma"/>
          <w:b/>
        </w:rPr>
      </w:pPr>
      <w:r>
        <w:rPr>
          <w:rFonts w:cs="Tahoma"/>
          <w:b/>
        </w:rPr>
        <w:lastRenderedPageBreak/>
        <w:t>BAB V</w:t>
      </w:r>
      <w:bookmarkStart w:id="1" w:name="_GoBack"/>
      <w:bookmarkEnd w:id="1"/>
    </w:p>
    <w:p w:rsidR="00133BC8" w:rsidRDefault="00133BC8" w:rsidP="00997AD4">
      <w:pPr>
        <w:spacing w:before="60" w:after="120"/>
        <w:jc w:val="center"/>
        <w:rPr>
          <w:rFonts w:cs="Tahoma"/>
          <w:b/>
        </w:rPr>
      </w:pPr>
      <w:r w:rsidRPr="00AB3D80">
        <w:rPr>
          <w:rFonts w:cs="Tahoma"/>
          <w:b/>
        </w:rPr>
        <w:t>PENUTUP</w:t>
      </w:r>
    </w:p>
    <w:p w:rsidR="00C95AD7" w:rsidRPr="00C95AD7" w:rsidRDefault="00C95AD7" w:rsidP="00C95AD7">
      <w:pPr>
        <w:spacing w:before="60" w:after="120"/>
        <w:rPr>
          <w:rFonts w:cs="Tahoma"/>
          <w:b/>
          <w:lang w:val="en-US"/>
        </w:rPr>
      </w:pPr>
      <w:r>
        <w:rPr>
          <w:rFonts w:cs="Tahoma"/>
          <w:b/>
          <w:lang w:val="en-US"/>
        </w:rPr>
        <w:t>Kesimpulan</w:t>
      </w:r>
    </w:p>
    <w:p w:rsidR="00133BC8" w:rsidRPr="00AB3D80" w:rsidRDefault="00133BC8" w:rsidP="00133BC8">
      <w:pPr>
        <w:spacing w:before="60" w:after="120"/>
        <w:jc w:val="both"/>
        <w:rPr>
          <w:rFonts w:cs="Tahoma"/>
        </w:rPr>
      </w:pPr>
      <w:r w:rsidRPr="00AB3D80">
        <w:rPr>
          <w:rFonts w:cs="Tahoma"/>
        </w:rPr>
        <w:t xml:space="preserve">Dari hasil kajian yang telah dilakukana di Desa </w:t>
      </w:r>
      <w:r w:rsidR="00983AB4" w:rsidRPr="00AB3D80">
        <w:rPr>
          <w:rFonts w:cs="Tahoma"/>
        </w:rPr>
        <w:t>Sugian</w:t>
      </w:r>
      <w:r w:rsidRPr="00AB3D80">
        <w:rPr>
          <w:rFonts w:cs="Tahoma"/>
        </w:rPr>
        <w:t xml:space="preserve"> yang meliputi </w:t>
      </w:r>
      <w:r w:rsidR="00FF5DA4" w:rsidRPr="00AB3D80">
        <w:rPr>
          <w:rFonts w:cs="Tahoma"/>
        </w:rPr>
        <w:t>3</w:t>
      </w:r>
      <w:r w:rsidRPr="00AB3D80">
        <w:rPr>
          <w:rFonts w:cs="Tahoma"/>
        </w:rPr>
        <w:t xml:space="preserve"> jenis kebencanaan maka dapat disimpulkan beberpa hal antara lain :</w:t>
      </w:r>
    </w:p>
    <w:p w:rsidR="00133BC8" w:rsidRPr="00AB3D80" w:rsidRDefault="00133BC8" w:rsidP="00011710">
      <w:pPr>
        <w:pStyle w:val="ListParagraph"/>
        <w:numPr>
          <w:ilvl w:val="0"/>
          <w:numId w:val="7"/>
        </w:numPr>
        <w:spacing w:before="60"/>
        <w:contextualSpacing w:val="0"/>
        <w:jc w:val="both"/>
        <w:rPr>
          <w:rFonts w:asciiTheme="minorHAnsi" w:hAnsiTheme="minorHAnsi" w:cs="Tahoma"/>
        </w:rPr>
      </w:pPr>
      <w:r w:rsidRPr="00AB3D80">
        <w:rPr>
          <w:rFonts w:asciiTheme="minorHAnsi" w:hAnsiTheme="minorHAnsi" w:cs="Tahoma"/>
          <w:lang w:val="id-ID"/>
        </w:rPr>
        <w:t xml:space="preserve">Bencana banjir bandang masih menjadi ancaman bagi masyarakat Desa </w:t>
      </w:r>
      <w:r w:rsidR="00983AB4" w:rsidRPr="00AB3D80">
        <w:rPr>
          <w:rFonts w:asciiTheme="minorHAnsi" w:hAnsiTheme="minorHAnsi" w:cs="Tahoma"/>
          <w:lang w:val="id-ID"/>
        </w:rPr>
        <w:t>Sugian</w:t>
      </w:r>
      <w:r w:rsidRPr="00AB3D80">
        <w:rPr>
          <w:rFonts w:asciiTheme="minorHAnsi" w:hAnsiTheme="minorHAnsi" w:cs="Tahoma"/>
          <w:lang w:val="id-ID"/>
        </w:rPr>
        <w:t xml:space="preserve"> mengingat letak georafis </w:t>
      </w:r>
      <w:r w:rsidRPr="00AB3D80">
        <w:rPr>
          <w:rFonts w:asciiTheme="minorHAnsi" w:hAnsiTheme="minorHAnsi" w:cs="Tahoma"/>
        </w:rPr>
        <w:t xml:space="preserve">Desa </w:t>
      </w:r>
      <w:r w:rsidR="00983AB4" w:rsidRPr="00AB3D80">
        <w:rPr>
          <w:rFonts w:asciiTheme="minorHAnsi" w:hAnsiTheme="minorHAnsi" w:cs="Tahoma"/>
        </w:rPr>
        <w:t>Sugian</w:t>
      </w:r>
      <w:r w:rsidRPr="00AB3D80">
        <w:rPr>
          <w:rFonts w:asciiTheme="minorHAnsi" w:hAnsiTheme="minorHAnsi" w:cs="Tahoma"/>
        </w:rPr>
        <w:t xml:space="preserve"> dilewati oleh </w:t>
      </w:r>
      <w:r w:rsidR="00FF5DA4" w:rsidRPr="00AB3D80">
        <w:rPr>
          <w:rFonts w:asciiTheme="minorHAnsi" w:hAnsiTheme="minorHAnsi" w:cs="Tahoma"/>
          <w:lang w:val="id-ID"/>
        </w:rPr>
        <w:t>3</w:t>
      </w:r>
      <w:r w:rsidR="00FF5DA4" w:rsidRPr="00AB3D80">
        <w:rPr>
          <w:rFonts w:asciiTheme="minorHAnsi" w:hAnsiTheme="minorHAnsi" w:cs="Tahoma"/>
        </w:rPr>
        <w:t xml:space="preserve"> buah sungai yang dibagian hulu</w:t>
      </w:r>
      <w:r w:rsidR="00FF5DA4" w:rsidRPr="00AB3D80">
        <w:rPr>
          <w:rFonts w:asciiTheme="minorHAnsi" w:hAnsiTheme="minorHAnsi" w:cs="Tahoma"/>
          <w:lang w:val="id-ID"/>
        </w:rPr>
        <w:t xml:space="preserve">. </w:t>
      </w:r>
      <w:r w:rsidRPr="00AB3D80">
        <w:rPr>
          <w:rFonts w:asciiTheme="minorHAnsi" w:hAnsiTheme="minorHAnsi" w:cs="Tahoma"/>
        </w:rPr>
        <w:t xml:space="preserve">Hulu dari  sungai tersebut merupakan daerah tangkapan air pada musim hujan Pada saat terjadi hujan lebat, air hujan akan terkumpul </w:t>
      </w:r>
      <w:r w:rsidR="00FF5DA4" w:rsidRPr="00AB3D80">
        <w:rPr>
          <w:rFonts w:asciiTheme="minorHAnsi" w:hAnsiTheme="minorHAnsi" w:cs="Tahoma"/>
          <w:lang w:val="id-ID"/>
        </w:rPr>
        <w:t>di</w:t>
      </w:r>
      <w:r w:rsidRPr="00AB3D80">
        <w:rPr>
          <w:rFonts w:asciiTheme="minorHAnsi" w:hAnsiTheme="minorHAnsi" w:cs="Tahoma"/>
        </w:rPr>
        <w:t>hulu dan mengalir deras ke kedua sungai tersebut.</w:t>
      </w:r>
    </w:p>
    <w:p w:rsidR="00133BC8" w:rsidRPr="00AB3D80" w:rsidRDefault="00133BC8" w:rsidP="00011710">
      <w:pPr>
        <w:pStyle w:val="ListParagraph"/>
        <w:numPr>
          <w:ilvl w:val="0"/>
          <w:numId w:val="7"/>
        </w:numPr>
        <w:spacing w:before="60"/>
        <w:contextualSpacing w:val="0"/>
        <w:jc w:val="both"/>
        <w:rPr>
          <w:rFonts w:asciiTheme="minorHAnsi" w:hAnsiTheme="minorHAnsi" w:cs="Tahoma"/>
        </w:rPr>
      </w:pPr>
      <w:r w:rsidRPr="00AB3D80">
        <w:rPr>
          <w:rFonts w:asciiTheme="minorHAnsi" w:hAnsiTheme="minorHAnsi" w:cs="Tahoma"/>
        </w:rPr>
        <w:t xml:space="preserve">Sedimentasi yang terjadi di daerah </w:t>
      </w:r>
      <w:r w:rsidR="00FF5DA4" w:rsidRPr="00AB3D80">
        <w:rPr>
          <w:rFonts w:asciiTheme="minorHAnsi" w:hAnsiTheme="minorHAnsi" w:cs="Tahoma"/>
          <w:lang w:val="id-ID"/>
        </w:rPr>
        <w:t>hilir</w:t>
      </w:r>
      <w:r w:rsidRPr="00AB3D80">
        <w:rPr>
          <w:rFonts w:asciiTheme="minorHAnsi" w:hAnsiTheme="minorHAnsi" w:cs="Tahoma"/>
        </w:rPr>
        <w:t xml:space="preserve"> telah menutup aliran banjir untuk sampai ke laut. Akibatnya, pada saat terjadi banjir, aliran air terpecah dan menyebar sehingga menggenangi lahan-lahan pertanian dan merusak tanaman yang ada di dalamnya.</w:t>
      </w:r>
    </w:p>
    <w:p w:rsidR="00133BC8" w:rsidRPr="00AB3D80" w:rsidRDefault="00133BC8" w:rsidP="00011710">
      <w:pPr>
        <w:pStyle w:val="ListParagraph"/>
        <w:numPr>
          <w:ilvl w:val="0"/>
          <w:numId w:val="7"/>
        </w:numPr>
        <w:spacing w:before="60"/>
        <w:contextualSpacing w:val="0"/>
        <w:jc w:val="both"/>
        <w:rPr>
          <w:rFonts w:asciiTheme="minorHAnsi" w:hAnsiTheme="minorHAnsi" w:cs="Tahoma"/>
        </w:rPr>
      </w:pPr>
      <w:r w:rsidRPr="00AB3D80">
        <w:rPr>
          <w:rFonts w:asciiTheme="minorHAnsi" w:hAnsiTheme="minorHAnsi" w:cs="Tahoma"/>
        </w:rPr>
        <w:t>Belum ada upaya yang dilakukan baik oleh masyarakat maupun pemerintah untuk meningkatkan resapan air di daerah hulu dan mengendalikan aliran banjir di daerah hilir agar banjir bisa langsung ke laut sehingga tidak menimbulkan kerusakan areal pertanian. Misalnya dengan cara melakukan pengerukan dasar sungai sampai tembus ke laut.</w:t>
      </w:r>
    </w:p>
    <w:p w:rsidR="00133BC8" w:rsidRPr="00AB3D80" w:rsidRDefault="00133BC8" w:rsidP="00011710">
      <w:pPr>
        <w:pStyle w:val="ListParagraph"/>
        <w:numPr>
          <w:ilvl w:val="0"/>
          <w:numId w:val="7"/>
        </w:numPr>
        <w:spacing w:before="60"/>
        <w:contextualSpacing w:val="0"/>
        <w:jc w:val="both"/>
        <w:rPr>
          <w:rFonts w:asciiTheme="minorHAnsi" w:hAnsiTheme="minorHAnsi" w:cs="Tahoma"/>
        </w:rPr>
      </w:pPr>
      <w:r w:rsidRPr="00AB3D80">
        <w:rPr>
          <w:rFonts w:asciiTheme="minorHAnsi" w:hAnsiTheme="minorHAnsi" w:cs="Tahoma"/>
          <w:lang w:val="id-ID"/>
        </w:rPr>
        <w:t>Bencana berupa kekeringan terjadi setiap tahunnya mengingat bulan hujan terjadi sekitar 3 sampai 4 bulan dengan daerah yang miring sehingga tidak memungkinkan untuk air mengendap lama sehingga terjadi kekeringan untuk itu upaya yang akan dilakukan adalah lebih banyak ke arah konservasi dan reboisasi. Dengan demikian diharapakan akan terjadi kelembaban dan munculnya mata air-mata ai</w:t>
      </w:r>
      <w:r w:rsidR="00FF5DA4" w:rsidRPr="00AB3D80">
        <w:rPr>
          <w:rFonts w:asciiTheme="minorHAnsi" w:hAnsiTheme="minorHAnsi" w:cs="Tahoma"/>
          <w:lang w:val="id-ID"/>
        </w:rPr>
        <w:t xml:space="preserve">r kecil yang bisa dimamfaatkan </w:t>
      </w:r>
      <w:r w:rsidRPr="00AB3D80">
        <w:rPr>
          <w:rFonts w:asciiTheme="minorHAnsi" w:hAnsiTheme="minorHAnsi" w:cs="Tahoma"/>
          <w:lang w:val="id-ID"/>
        </w:rPr>
        <w:t>oleh masyarakat.</w:t>
      </w:r>
    </w:p>
    <w:p w:rsidR="00133BC8" w:rsidRPr="00AB3D80" w:rsidRDefault="00133BC8" w:rsidP="00011710">
      <w:pPr>
        <w:pStyle w:val="ListParagraph"/>
        <w:numPr>
          <w:ilvl w:val="0"/>
          <w:numId w:val="7"/>
        </w:numPr>
        <w:spacing w:after="100" w:afterAutospacing="1"/>
        <w:ind w:left="737"/>
        <w:contextualSpacing w:val="0"/>
        <w:jc w:val="both"/>
        <w:rPr>
          <w:rFonts w:asciiTheme="minorHAnsi" w:hAnsiTheme="minorHAnsi" w:cs="Tahoma"/>
        </w:rPr>
      </w:pPr>
      <w:r w:rsidRPr="00AB3D80">
        <w:rPr>
          <w:rFonts w:asciiTheme="minorHAnsi" w:hAnsiTheme="minorHAnsi" w:cs="Tahoma"/>
        </w:rPr>
        <w:t xml:space="preserve">Belum ada upaya-upaya atau penerapan teknologi yang dilakukan oleh masyarakat untuk mengatasi kekurangan air guna mendukung pengembangan pertanian, membuat bak penampung air hujan, sistem irigasi tetes, dll. Teknologi yang telah diterapkan adalah pembuatan sumur bor </w:t>
      </w:r>
      <w:r w:rsidR="00FF5DA4" w:rsidRPr="00AB3D80">
        <w:rPr>
          <w:rFonts w:asciiTheme="minorHAnsi" w:hAnsiTheme="minorHAnsi" w:cs="Tahoma"/>
          <w:lang w:val="id-ID"/>
        </w:rPr>
        <w:t>yang masih merupakan</w:t>
      </w:r>
      <w:r w:rsidRPr="00AB3D80">
        <w:rPr>
          <w:rFonts w:asciiTheme="minorHAnsi" w:hAnsiTheme="minorHAnsi" w:cs="Tahoma"/>
        </w:rPr>
        <w:t xml:space="preserve"> bantuan pemerintah yang jumlahnya baru </w:t>
      </w:r>
      <w:r w:rsidR="006827F8" w:rsidRPr="00AB3D80">
        <w:rPr>
          <w:rFonts w:asciiTheme="minorHAnsi" w:hAnsiTheme="minorHAnsi" w:cs="Tahoma"/>
          <w:lang w:val="id-ID"/>
        </w:rPr>
        <w:t>9</w:t>
      </w:r>
      <w:r w:rsidRPr="00AB3D80">
        <w:rPr>
          <w:rFonts w:asciiTheme="minorHAnsi" w:hAnsiTheme="minorHAnsi" w:cs="Tahoma"/>
        </w:rPr>
        <w:t xml:space="preserve"> unit sementara kebutuhan cukup banyakKebakaran ladang di bagian hulu dari wilayah Desa </w:t>
      </w:r>
      <w:r w:rsidR="00983AB4" w:rsidRPr="00AB3D80">
        <w:rPr>
          <w:rFonts w:asciiTheme="minorHAnsi" w:hAnsiTheme="minorHAnsi" w:cs="Tahoma"/>
        </w:rPr>
        <w:t>Sugian</w:t>
      </w:r>
      <w:r w:rsidRPr="00AB3D80">
        <w:rPr>
          <w:rFonts w:asciiTheme="minorHAnsi" w:hAnsiTheme="minorHAnsi" w:cs="Tahoma"/>
        </w:rPr>
        <w:t xml:space="preserve"> terjadi </w:t>
      </w:r>
      <w:r w:rsidRPr="00AB3D80">
        <w:rPr>
          <w:rFonts w:asciiTheme="minorHAnsi" w:hAnsiTheme="minorHAnsi" w:cs="Tahoma"/>
          <w:lang w:val="id-ID"/>
        </w:rPr>
        <w:t xml:space="preserve">masih terjadi </w:t>
      </w:r>
      <w:r w:rsidRPr="00AB3D80">
        <w:rPr>
          <w:rFonts w:asciiTheme="minorHAnsi" w:hAnsiTheme="minorHAnsi" w:cs="Tahoma"/>
        </w:rPr>
        <w:t>setiap tahun. Kebakaran ladang ini telah mengakibatkan terbakarnya pohon-pohon dan hewan-hewan liar.</w:t>
      </w:r>
      <w:r w:rsidRPr="00AB3D80">
        <w:rPr>
          <w:rFonts w:asciiTheme="minorHAnsi" w:hAnsiTheme="minorHAnsi" w:cs="Tahoma"/>
          <w:lang w:val="id-ID"/>
        </w:rPr>
        <w:t xml:space="preserve"> </w:t>
      </w:r>
      <w:r w:rsidRPr="00AB3D80">
        <w:rPr>
          <w:rFonts w:asciiTheme="minorHAnsi" w:hAnsiTheme="minorHAnsi" w:cs="Tahoma"/>
        </w:rPr>
        <w:t>Kabakaran ladang terjadi akibat pembersihan ladang dengan menggunakan sistim tebas bakar.</w:t>
      </w:r>
    </w:p>
    <w:p w:rsidR="00133BC8" w:rsidRPr="00AB3D80" w:rsidRDefault="00133BC8" w:rsidP="00011710">
      <w:pPr>
        <w:pStyle w:val="ListParagraph"/>
        <w:numPr>
          <w:ilvl w:val="0"/>
          <w:numId w:val="7"/>
        </w:numPr>
        <w:spacing w:after="100" w:afterAutospacing="1"/>
        <w:ind w:left="737"/>
        <w:contextualSpacing w:val="0"/>
        <w:jc w:val="both"/>
        <w:rPr>
          <w:rFonts w:asciiTheme="minorHAnsi" w:hAnsiTheme="minorHAnsi" w:cs="Tahoma"/>
        </w:rPr>
      </w:pPr>
      <w:r w:rsidRPr="00AB3D80">
        <w:rPr>
          <w:rFonts w:asciiTheme="minorHAnsi" w:hAnsiTheme="minorHAnsi" w:cs="Tahoma"/>
        </w:rPr>
        <w:t>Gelombang pasang yang terjadi saat bulan purnama dimana air laut masuk sampai ke daratan belum dipandang sebagai ancaman.</w:t>
      </w:r>
      <w:r w:rsidRPr="00AB3D80">
        <w:rPr>
          <w:rFonts w:asciiTheme="minorHAnsi" w:hAnsiTheme="minorHAnsi" w:cs="Tahoma"/>
          <w:lang w:val="id-ID"/>
        </w:rPr>
        <w:t xml:space="preserve">  </w:t>
      </w:r>
      <w:r w:rsidRPr="00AB3D80">
        <w:rPr>
          <w:rFonts w:asciiTheme="minorHAnsi" w:hAnsiTheme="minorHAnsi" w:cs="Tahoma"/>
        </w:rPr>
        <w:t>Disamping itu, ada beberapa areal persawahan terancam abrasi  pada saat pasang naik.</w:t>
      </w:r>
    </w:p>
    <w:p w:rsidR="006827F8" w:rsidRPr="00AB3D80" w:rsidRDefault="00133BC8" w:rsidP="00011710">
      <w:pPr>
        <w:pStyle w:val="ListParagraph"/>
        <w:numPr>
          <w:ilvl w:val="0"/>
          <w:numId w:val="7"/>
        </w:numPr>
        <w:spacing w:after="100" w:afterAutospacing="1"/>
        <w:ind w:left="737"/>
        <w:contextualSpacing w:val="0"/>
        <w:jc w:val="both"/>
        <w:rPr>
          <w:rFonts w:asciiTheme="minorHAnsi" w:hAnsiTheme="minorHAnsi" w:cs="Tahoma"/>
        </w:rPr>
      </w:pPr>
      <w:r w:rsidRPr="00AB3D80">
        <w:rPr>
          <w:rFonts w:asciiTheme="minorHAnsi" w:hAnsiTheme="minorHAnsi" w:cs="Tahoma"/>
        </w:rPr>
        <w:t xml:space="preserve">Pengamatan dan diskusi yang dilakukan dengan masyarakat nelayan  menunjukkan bahwa dulu batas air laut masih ada, tapi jauh di bawah. Saat ini, batas air laut sudah naik </w:t>
      </w:r>
    </w:p>
    <w:p w:rsidR="00133BC8" w:rsidRPr="00AB3D80" w:rsidRDefault="00133BC8" w:rsidP="00011710">
      <w:pPr>
        <w:pStyle w:val="ListParagraph"/>
        <w:numPr>
          <w:ilvl w:val="0"/>
          <w:numId w:val="7"/>
        </w:numPr>
        <w:spacing w:after="100" w:afterAutospacing="1"/>
        <w:ind w:left="737"/>
        <w:contextualSpacing w:val="0"/>
        <w:jc w:val="both"/>
        <w:rPr>
          <w:rFonts w:asciiTheme="minorHAnsi" w:hAnsiTheme="minorHAnsi" w:cs="Tahoma"/>
        </w:rPr>
      </w:pPr>
      <w:r w:rsidRPr="00AB3D80">
        <w:rPr>
          <w:rFonts w:asciiTheme="minorHAnsi" w:hAnsiTheme="minorHAnsi" w:cs="Tahoma"/>
        </w:rPr>
        <w:t xml:space="preserve">Ditemukan terdapat banyak patahan terumbu karang dan rumput laut </w:t>
      </w:r>
      <w:r w:rsidRPr="00AB3D80">
        <w:rPr>
          <w:rFonts w:asciiTheme="minorHAnsi" w:hAnsiTheme="minorHAnsi" w:cs="Tahoma"/>
          <w:lang w:val="id-ID"/>
        </w:rPr>
        <w:t xml:space="preserve">yang </w:t>
      </w:r>
      <w:r w:rsidRPr="00AB3D80">
        <w:rPr>
          <w:rFonts w:asciiTheme="minorHAnsi" w:hAnsiTheme="minorHAnsi" w:cs="Tahoma"/>
        </w:rPr>
        <w:t>terdampar di pantai tersebut sebagai akibat dari rusaknya terumbu karang akibat praktek pengambilan karang sebagai bahan pembuatan kapur dan penangkapan ikan yang menggunakan bom.</w:t>
      </w:r>
    </w:p>
    <w:p w:rsidR="00893B69" w:rsidRPr="00AB3D80" w:rsidRDefault="00893B69" w:rsidP="00893B69">
      <w:pPr>
        <w:rPr>
          <w:rFonts w:cs="Tahoma"/>
        </w:rPr>
      </w:pPr>
    </w:p>
    <w:p w:rsidR="00893B69" w:rsidRPr="00AB3D80" w:rsidRDefault="00893B69" w:rsidP="00893B69">
      <w:pPr>
        <w:rPr>
          <w:rFonts w:cs="Tahoma"/>
        </w:rPr>
      </w:pPr>
    </w:p>
    <w:p w:rsidR="00893B69" w:rsidRPr="00AB3D80" w:rsidRDefault="00893B69" w:rsidP="00893B69">
      <w:pPr>
        <w:rPr>
          <w:rFonts w:cs="Tahoma"/>
        </w:rPr>
      </w:pPr>
    </w:p>
    <w:p w:rsidR="00893B69" w:rsidRPr="00AB3D80" w:rsidRDefault="00893B69" w:rsidP="00893B69">
      <w:pPr>
        <w:rPr>
          <w:rFonts w:cs="Tahoma"/>
        </w:rPr>
      </w:pPr>
    </w:p>
    <w:p w:rsidR="00893B69" w:rsidRPr="00AB3D80" w:rsidRDefault="00893B69" w:rsidP="00893B69">
      <w:pPr>
        <w:rPr>
          <w:rFonts w:cs="Tahoma"/>
        </w:rPr>
      </w:pPr>
    </w:p>
    <w:p w:rsidR="00893B69" w:rsidRPr="00AB3D80" w:rsidRDefault="00893B69" w:rsidP="00893B69">
      <w:pPr>
        <w:rPr>
          <w:rFonts w:cs="Tahoma"/>
        </w:rPr>
      </w:pPr>
    </w:p>
    <w:p w:rsidR="00893B69" w:rsidRPr="00AB3D80" w:rsidRDefault="00893B69" w:rsidP="00893B69">
      <w:pPr>
        <w:rPr>
          <w:rFonts w:cs="Tahoma"/>
        </w:rPr>
      </w:pPr>
    </w:p>
    <w:p w:rsidR="00893B69" w:rsidRPr="00AB3D80" w:rsidRDefault="00893B69" w:rsidP="00893B69">
      <w:pPr>
        <w:rPr>
          <w:rFonts w:cs="Tahoma"/>
        </w:rPr>
      </w:pPr>
    </w:p>
    <w:p w:rsidR="00893B69" w:rsidRDefault="00893B69" w:rsidP="00893B69">
      <w:pPr>
        <w:rPr>
          <w:rFonts w:cs="Tahoma"/>
        </w:rPr>
      </w:pPr>
    </w:p>
    <w:p w:rsidR="00286E4A" w:rsidRDefault="00286E4A" w:rsidP="00893B69">
      <w:pPr>
        <w:rPr>
          <w:rFonts w:cs="Tahoma"/>
        </w:rPr>
      </w:pPr>
    </w:p>
    <w:p w:rsidR="00286E4A" w:rsidRDefault="00286E4A" w:rsidP="00893B69">
      <w:pPr>
        <w:rPr>
          <w:rFonts w:cs="Tahoma"/>
        </w:rPr>
      </w:pPr>
    </w:p>
    <w:p w:rsidR="00286E4A" w:rsidRDefault="00286E4A" w:rsidP="00893B69">
      <w:pPr>
        <w:rPr>
          <w:rFonts w:cs="Tahoma"/>
        </w:rPr>
      </w:pPr>
    </w:p>
    <w:p w:rsidR="00286E4A" w:rsidRPr="00AB3D80" w:rsidRDefault="00286E4A" w:rsidP="00893B69">
      <w:pPr>
        <w:rPr>
          <w:rFonts w:cs="Tahoma"/>
        </w:rPr>
      </w:pPr>
    </w:p>
    <w:p w:rsidR="00893B69" w:rsidRPr="00AB3D80" w:rsidRDefault="00893B69" w:rsidP="00893B69">
      <w:pPr>
        <w:rPr>
          <w:rFonts w:cs="Tahoma"/>
        </w:rPr>
      </w:pPr>
    </w:p>
    <w:p w:rsidR="00893B69" w:rsidRPr="00286E4A" w:rsidRDefault="00893B69" w:rsidP="00893B69">
      <w:pPr>
        <w:jc w:val="center"/>
        <w:rPr>
          <w:rFonts w:cs="Tahoma"/>
          <w:b/>
          <w:sz w:val="40"/>
          <w:szCs w:val="40"/>
        </w:rPr>
      </w:pPr>
      <w:r w:rsidRPr="00286E4A">
        <w:rPr>
          <w:rFonts w:cs="Tahoma"/>
          <w:b/>
          <w:sz w:val="40"/>
          <w:szCs w:val="40"/>
        </w:rPr>
        <w:t>L A M P I R A N</w:t>
      </w:r>
    </w:p>
    <w:p w:rsidR="00893B69" w:rsidRPr="00AB3D80" w:rsidRDefault="00893B69" w:rsidP="00893B69">
      <w:pPr>
        <w:rPr>
          <w:rFonts w:cs="Tahoma"/>
        </w:rPr>
      </w:pPr>
    </w:p>
    <w:p w:rsidR="00893B69" w:rsidRPr="00AB3D80" w:rsidRDefault="00893B69" w:rsidP="00893B69">
      <w:pPr>
        <w:rPr>
          <w:rFonts w:cs="Tahoma"/>
        </w:rPr>
      </w:pPr>
      <w:r w:rsidRPr="00AB3D80">
        <w:rPr>
          <w:rFonts w:cs="Tahoma"/>
        </w:rPr>
        <w:br w:type="page"/>
      </w:r>
    </w:p>
    <w:p w:rsidR="006827F8" w:rsidRPr="00AB3D80" w:rsidRDefault="006827F8" w:rsidP="00893B69">
      <w:pPr>
        <w:rPr>
          <w:rFonts w:cs="Tahoma"/>
        </w:rPr>
        <w:sectPr w:rsidR="006827F8" w:rsidRPr="00AB3D80" w:rsidSect="00FF5DA4">
          <w:pgSz w:w="12240" w:h="15840" w:code="1"/>
          <w:pgMar w:top="1440" w:right="1077" w:bottom="1440" w:left="2160" w:header="720" w:footer="720" w:gutter="0"/>
          <w:cols w:space="720"/>
          <w:docGrid w:linePitch="360"/>
        </w:sectPr>
      </w:pPr>
    </w:p>
    <w:p w:rsidR="009E3567" w:rsidRDefault="009E3567" w:rsidP="009E3567">
      <w:pPr>
        <w:spacing w:after="0" w:line="240" w:lineRule="auto"/>
        <w:rPr>
          <w:rFonts w:cs="Tahoma"/>
          <w:b/>
        </w:rPr>
      </w:pPr>
      <w:r w:rsidRPr="00AB3D80">
        <w:rPr>
          <w:rFonts w:cs="Tahoma"/>
          <w:b/>
        </w:rPr>
        <w:lastRenderedPageBreak/>
        <w:t>Lampiran  1  : Bagan Alur Sejarah Bencana Desa Sugian</w:t>
      </w:r>
    </w:p>
    <w:p w:rsidR="00286E4A" w:rsidRDefault="00B9632A" w:rsidP="009E3567">
      <w:pPr>
        <w:spacing w:after="0" w:line="240" w:lineRule="auto"/>
        <w:rPr>
          <w:rFonts w:cs="Tahoma"/>
          <w:b/>
        </w:rPr>
      </w:pPr>
      <w:r w:rsidRPr="00B9632A">
        <w:rPr>
          <w:rFonts w:cs="Tahoma"/>
          <w:b/>
        </w:rPr>
        <w:t>Analisis Alur Sejarah  Kebencanaan Desa Sugian</w:t>
      </w:r>
    </w:p>
    <w:p w:rsidR="00286E4A" w:rsidRPr="00AB3D80" w:rsidRDefault="00286E4A" w:rsidP="009E3567">
      <w:pPr>
        <w:spacing w:after="0" w:line="240" w:lineRule="auto"/>
        <w:rPr>
          <w:rFonts w:cs="Tahoma"/>
          <w:b/>
        </w:rPr>
      </w:pPr>
    </w:p>
    <w:tbl>
      <w:tblPr>
        <w:tblStyle w:val="TableGrid"/>
        <w:tblW w:w="14114" w:type="dxa"/>
        <w:tblLayout w:type="fixed"/>
        <w:tblLook w:val="04A0" w:firstRow="1" w:lastRow="0" w:firstColumn="1" w:lastColumn="0" w:noHBand="0" w:noVBand="1"/>
      </w:tblPr>
      <w:tblGrid>
        <w:gridCol w:w="922"/>
        <w:gridCol w:w="1436"/>
        <w:gridCol w:w="1222"/>
        <w:gridCol w:w="2011"/>
        <w:gridCol w:w="4770"/>
        <w:gridCol w:w="2797"/>
        <w:gridCol w:w="956"/>
      </w:tblGrid>
      <w:tr w:rsidR="00CA50A9" w:rsidTr="00CA50A9">
        <w:trPr>
          <w:trHeight w:val="796"/>
        </w:trPr>
        <w:tc>
          <w:tcPr>
            <w:tcW w:w="922" w:type="dxa"/>
          </w:tcPr>
          <w:p w:rsidR="00B9632A" w:rsidRPr="00B9632A" w:rsidRDefault="00B9632A" w:rsidP="00893B69">
            <w:pPr>
              <w:rPr>
                <w:rFonts w:cs="Tahoma"/>
                <w:lang w:val="en-US"/>
              </w:rPr>
            </w:pPr>
            <w:r>
              <w:rPr>
                <w:rFonts w:cs="Tahoma"/>
                <w:lang w:val="en-US"/>
              </w:rPr>
              <w:t>Tahun</w:t>
            </w:r>
          </w:p>
        </w:tc>
        <w:tc>
          <w:tcPr>
            <w:tcW w:w="1436" w:type="dxa"/>
          </w:tcPr>
          <w:p w:rsidR="00B9632A" w:rsidRPr="00B9632A" w:rsidRDefault="00B9632A" w:rsidP="00893B69">
            <w:pPr>
              <w:rPr>
                <w:rFonts w:cs="Tahoma"/>
                <w:lang w:val="en-US"/>
              </w:rPr>
            </w:pPr>
            <w:r>
              <w:rPr>
                <w:rFonts w:cs="Tahoma"/>
                <w:lang w:val="en-US"/>
              </w:rPr>
              <w:t>Jenis Bencana</w:t>
            </w:r>
          </w:p>
        </w:tc>
        <w:tc>
          <w:tcPr>
            <w:tcW w:w="1222" w:type="dxa"/>
          </w:tcPr>
          <w:p w:rsidR="00B9632A" w:rsidRPr="00B9632A" w:rsidRDefault="00B9632A" w:rsidP="00893B69">
            <w:pPr>
              <w:rPr>
                <w:rFonts w:cs="Tahoma"/>
                <w:lang w:val="en-US"/>
              </w:rPr>
            </w:pPr>
            <w:r>
              <w:rPr>
                <w:rFonts w:cs="Tahoma"/>
                <w:lang w:val="en-US"/>
              </w:rPr>
              <w:t>Intensitas</w:t>
            </w:r>
          </w:p>
        </w:tc>
        <w:tc>
          <w:tcPr>
            <w:tcW w:w="2011" w:type="dxa"/>
          </w:tcPr>
          <w:p w:rsidR="00B9632A" w:rsidRPr="00B9632A" w:rsidRDefault="00B9632A" w:rsidP="00893B69">
            <w:pPr>
              <w:rPr>
                <w:rFonts w:cs="Tahoma"/>
                <w:lang w:val="en-US"/>
              </w:rPr>
            </w:pPr>
            <w:r>
              <w:rPr>
                <w:rFonts w:cs="Tahoma"/>
                <w:lang w:val="en-US"/>
              </w:rPr>
              <w:t>Frekwensi</w:t>
            </w:r>
          </w:p>
        </w:tc>
        <w:tc>
          <w:tcPr>
            <w:tcW w:w="4770" w:type="dxa"/>
          </w:tcPr>
          <w:p w:rsidR="00B9632A" w:rsidRPr="00B9632A" w:rsidRDefault="00B9632A" w:rsidP="00893B69">
            <w:pPr>
              <w:rPr>
                <w:rFonts w:cs="Tahoma"/>
                <w:lang w:val="en-US"/>
              </w:rPr>
            </w:pPr>
            <w:r>
              <w:rPr>
                <w:rFonts w:cs="Tahoma"/>
                <w:lang w:val="en-US"/>
              </w:rPr>
              <w:t>Dampak</w:t>
            </w:r>
          </w:p>
        </w:tc>
        <w:tc>
          <w:tcPr>
            <w:tcW w:w="2797" w:type="dxa"/>
          </w:tcPr>
          <w:p w:rsidR="00B9632A" w:rsidRPr="00B9632A" w:rsidRDefault="00B9632A" w:rsidP="00893B69">
            <w:pPr>
              <w:rPr>
                <w:rFonts w:cs="Tahoma"/>
                <w:lang w:val="en-US"/>
              </w:rPr>
            </w:pPr>
            <w:r>
              <w:rPr>
                <w:rFonts w:cs="Tahoma"/>
                <w:lang w:val="en-US"/>
              </w:rPr>
              <w:t>Respon yan dilakukan Masyarakat</w:t>
            </w:r>
          </w:p>
        </w:tc>
        <w:tc>
          <w:tcPr>
            <w:tcW w:w="956" w:type="dxa"/>
          </w:tcPr>
          <w:p w:rsidR="00B9632A" w:rsidRPr="00B9632A" w:rsidRDefault="00B9632A" w:rsidP="00893B69">
            <w:pPr>
              <w:rPr>
                <w:rFonts w:cs="Tahoma"/>
                <w:lang w:val="en-US"/>
              </w:rPr>
            </w:pPr>
            <w:r>
              <w:rPr>
                <w:rFonts w:cs="Tahoma"/>
                <w:lang w:val="en-US"/>
              </w:rPr>
              <w:t>Skala Prioritas</w:t>
            </w:r>
          </w:p>
        </w:tc>
      </w:tr>
      <w:tr w:rsidR="001C6D4E" w:rsidTr="00CA50A9">
        <w:trPr>
          <w:trHeight w:val="3320"/>
        </w:trPr>
        <w:tc>
          <w:tcPr>
            <w:tcW w:w="922" w:type="dxa"/>
          </w:tcPr>
          <w:p w:rsidR="001C6D4E" w:rsidRPr="00B9632A" w:rsidRDefault="001C6D4E" w:rsidP="00893B69">
            <w:pPr>
              <w:rPr>
                <w:rFonts w:cs="Tahoma"/>
                <w:lang w:val="en-US"/>
              </w:rPr>
            </w:pPr>
            <w:r>
              <w:rPr>
                <w:rFonts w:cs="Tahoma"/>
                <w:lang w:val="en-US"/>
              </w:rPr>
              <w:t>2006</w:t>
            </w:r>
          </w:p>
        </w:tc>
        <w:tc>
          <w:tcPr>
            <w:tcW w:w="1436" w:type="dxa"/>
          </w:tcPr>
          <w:p w:rsidR="001C6D4E" w:rsidRDefault="001C6D4E" w:rsidP="00893B69">
            <w:pPr>
              <w:rPr>
                <w:rFonts w:cs="Tahoma"/>
              </w:rPr>
            </w:pPr>
            <w:r w:rsidRPr="00582BF1">
              <w:rPr>
                <w:rFonts w:cs="Tahoma"/>
              </w:rPr>
              <w:t>Banjir Bandang</w:t>
            </w:r>
          </w:p>
        </w:tc>
        <w:tc>
          <w:tcPr>
            <w:tcW w:w="1222" w:type="dxa"/>
          </w:tcPr>
          <w:p w:rsidR="001C6D4E" w:rsidRDefault="001C6D4E" w:rsidP="00893B69">
            <w:pPr>
              <w:rPr>
                <w:rFonts w:cs="Tahoma"/>
              </w:rPr>
            </w:pPr>
            <w:r w:rsidRPr="001C6D4E">
              <w:rPr>
                <w:rFonts w:cs="Tahoma"/>
              </w:rPr>
              <w:t>Tinggi</w:t>
            </w:r>
          </w:p>
        </w:tc>
        <w:tc>
          <w:tcPr>
            <w:tcW w:w="2011" w:type="dxa"/>
          </w:tcPr>
          <w:p w:rsidR="001C6D4E" w:rsidRDefault="001C6D4E" w:rsidP="00893B69">
            <w:pPr>
              <w:rPr>
                <w:rFonts w:cs="Tahoma"/>
              </w:rPr>
            </w:pPr>
            <w:r w:rsidRPr="001C6D4E">
              <w:rPr>
                <w:rFonts w:cs="Tahoma"/>
              </w:rPr>
              <w:t>Terjadi pada Tgl 26 Bulan Desember</w:t>
            </w:r>
          </w:p>
        </w:tc>
        <w:tc>
          <w:tcPr>
            <w:tcW w:w="4770" w:type="dxa"/>
          </w:tcPr>
          <w:p w:rsidR="001C6D4E" w:rsidRPr="001C6D4E" w:rsidRDefault="001C6D4E" w:rsidP="001C6D4E">
            <w:pPr>
              <w:rPr>
                <w:rFonts w:cs="Tahoma"/>
              </w:rPr>
            </w:pPr>
            <w:r w:rsidRPr="001C6D4E">
              <w:rPr>
                <w:rFonts w:cs="Tahoma"/>
              </w:rPr>
              <w:t>Lahan petanian yang rusak tertimbun lumpur dan pasir : di Dusun Dasan Baru 115 Ha ,Sugian 90 Ha,Tekalok 50 Ha,Rumah yang rusak berat : 14 Unit,rusak ringan : 129 Unit milik 133 KK,449 Jiwa.kemudian Hewan yang sakit : sapi 27 Ekor,Kambing : 50 Ekor,Ayam : 543 Ekor,Itik 324 Ekor.Sedangkan Pohon yg tumbang dan hanyut Kelapa : 53 Batang,Pohon lain-lain : 98 Batang.Lalu Orang yang luka /cedera : 16 Orang,Di serang penyakit Diare : 46 Orang,Penyakit Gatal-gatal : 32 Orang,Malaria : 7 Orang,Demam : 18 Orang.</w:t>
            </w:r>
          </w:p>
        </w:tc>
        <w:tc>
          <w:tcPr>
            <w:tcW w:w="2797" w:type="dxa"/>
          </w:tcPr>
          <w:p w:rsidR="001C6D4E" w:rsidRDefault="001C6D4E" w:rsidP="00893B69">
            <w:pPr>
              <w:rPr>
                <w:rFonts w:cs="Tahoma"/>
              </w:rPr>
            </w:pPr>
            <w:r w:rsidRPr="001C6D4E">
              <w:rPr>
                <w:rFonts w:cs="Tahoma"/>
              </w:rPr>
              <w:t>Masyarakat melakukan gotong royong membersihkan pekarangan,saluran irigasi,perbaikan rumah. Koordinasi dengan Pemerintah : Kadus, Kades, Camat, Danramil, Polisi, Dinas STT dan BPBD. Mengungsi ke Kantor Camat,Rumah Keluarga,Lapangan,SMA,SD1,SD7</w:t>
            </w:r>
          </w:p>
        </w:tc>
        <w:tc>
          <w:tcPr>
            <w:tcW w:w="956" w:type="dxa"/>
            <w:vMerge w:val="restart"/>
          </w:tcPr>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Default="001C6D4E" w:rsidP="001C6D4E">
            <w:pPr>
              <w:jc w:val="center"/>
              <w:rPr>
                <w:rFonts w:cs="Tahoma"/>
                <w:lang w:val="en-US"/>
              </w:rPr>
            </w:pPr>
          </w:p>
          <w:p w:rsidR="001C6D4E" w:rsidRPr="001C6D4E" w:rsidRDefault="001C6D4E" w:rsidP="001C6D4E">
            <w:pPr>
              <w:jc w:val="center"/>
              <w:rPr>
                <w:rFonts w:cs="Tahoma"/>
                <w:lang w:val="en-US"/>
              </w:rPr>
            </w:pPr>
            <w:r>
              <w:rPr>
                <w:rFonts w:cs="Tahoma"/>
                <w:lang w:val="en-US"/>
              </w:rPr>
              <w:t>1</w:t>
            </w:r>
          </w:p>
        </w:tc>
      </w:tr>
      <w:tr w:rsidR="001C6D4E" w:rsidTr="00CA50A9">
        <w:trPr>
          <w:trHeight w:val="2369"/>
        </w:trPr>
        <w:tc>
          <w:tcPr>
            <w:tcW w:w="922" w:type="dxa"/>
          </w:tcPr>
          <w:p w:rsidR="001C6D4E" w:rsidRDefault="001C6D4E" w:rsidP="001C6D4E">
            <w:pPr>
              <w:rPr>
                <w:rFonts w:ascii="Calibri" w:hAnsi="Calibri"/>
                <w:color w:val="000000"/>
              </w:rPr>
            </w:pPr>
            <w:r>
              <w:rPr>
                <w:rFonts w:ascii="Calibri" w:hAnsi="Calibri"/>
                <w:color w:val="000000"/>
              </w:rPr>
              <w:t>2012</w:t>
            </w:r>
          </w:p>
        </w:tc>
        <w:tc>
          <w:tcPr>
            <w:tcW w:w="1436" w:type="dxa"/>
          </w:tcPr>
          <w:p w:rsidR="001C6D4E" w:rsidRDefault="001C6D4E" w:rsidP="001C6D4E">
            <w:pPr>
              <w:rPr>
                <w:rFonts w:ascii="Calibri" w:hAnsi="Calibri"/>
                <w:color w:val="000000"/>
              </w:rPr>
            </w:pPr>
            <w:r>
              <w:rPr>
                <w:rFonts w:ascii="Calibri" w:hAnsi="Calibri"/>
                <w:color w:val="000000"/>
              </w:rPr>
              <w:t> </w:t>
            </w: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Terjadi dari 14 s/d 18 Maret 2012</w:t>
            </w:r>
          </w:p>
        </w:tc>
        <w:tc>
          <w:tcPr>
            <w:tcW w:w="4770" w:type="dxa"/>
          </w:tcPr>
          <w:p w:rsidR="001C6D4E" w:rsidRDefault="001C6D4E" w:rsidP="001C6D4E">
            <w:pPr>
              <w:rPr>
                <w:rFonts w:ascii="Calibri" w:hAnsi="Calibri"/>
                <w:color w:val="000000"/>
              </w:rPr>
            </w:pPr>
            <w:r>
              <w:rPr>
                <w:rFonts w:ascii="Calibri" w:hAnsi="Calibri"/>
                <w:color w:val="000000"/>
              </w:rPr>
              <w:t>Luas lahan Pertanian yang tertimbun lumpur dan pasir Rusak Ringan : 59,10 Ha,Rusak Berat : 61,88 Ha.Sedangkan Rumah yg Rusak Berat :18 Unit,Rusak Ringan : 13 Unit,Saluran Irigasi rusak sepanjang 90 m di Dusun Tekalok,50 m di Dusun Dasan Baru.30 m,Dusun Tekalok 10 m.Jembatan rusak 4 Unit :di Dusun Sugian 1 Unit,Tekalok 1 Unit,Dasan Baru 2 Unit.dengan ukuran rata-rata : L 2 m x P 6 m.</w:t>
            </w:r>
          </w:p>
        </w:tc>
        <w:tc>
          <w:tcPr>
            <w:tcW w:w="2797" w:type="dxa"/>
          </w:tcPr>
          <w:p w:rsidR="001C6D4E" w:rsidRDefault="001C6D4E" w:rsidP="001C6D4E">
            <w:pPr>
              <w:rPr>
                <w:rFonts w:ascii="Calibri" w:hAnsi="Calibri"/>
                <w:color w:val="000000"/>
              </w:rPr>
            </w:pPr>
            <w:r>
              <w:rPr>
                <w:rFonts w:ascii="Calibri" w:hAnsi="Calibri"/>
                <w:color w:val="000000"/>
              </w:rPr>
              <w:t>Koordinasi dengan Pemerintah : Kadus, Kades, Camat, Danramil, Polisi.</w:t>
            </w:r>
          </w:p>
        </w:tc>
        <w:tc>
          <w:tcPr>
            <w:tcW w:w="956" w:type="dxa"/>
            <w:vMerge/>
          </w:tcPr>
          <w:p w:rsidR="001C6D4E" w:rsidRDefault="001C6D4E" w:rsidP="001C6D4E">
            <w:pPr>
              <w:rPr>
                <w:rFonts w:cs="Tahoma"/>
              </w:rPr>
            </w:pPr>
          </w:p>
        </w:tc>
      </w:tr>
      <w:tr w:rsidR="001C6D4E" w:rsidTr="00CA50A9">
        <w:trPr>
          <w:trHeight w:val="1320"/>
        </w:trPr>
        <w:tc>
          <w:tcPr>
            <w:tcW w:w="922" w:type="dxa"/>
          </w:tcPr>
          <w:p w:rsidR="001C6D4E" w:rsidRDefault="001C6D4E" w:rsidP="001C6D4E">
            <w:pPr>
              <w:rPr>
                <w:rFonts w:ascii="Calibri" w:hAnsi="Calibri"/>
                <w:color w:val="000000"/>
              </w:rPr>
            </w:pPr>
            <w:r>
              <w:rPr>
                <w:rFonts w:ascii="Calibri" w:hAnsi="Calibri"/>
                <w:color w:val="000000"/>
              </w:rPr>
              <w:t>2014</w:t>
            </w:r>
          </w:p>
        </w:tc>
        <w:tc>
          <w:tcPr>
            <w:tcW w:w="1436" w:type="dxa"/>
            <w:vAlign w:val="bottom"/>
          </w:tcPr>
          <w:p w:rsidR="001C6D4E" w:rsidRDefault="001C6D4E" w:rsidP="001C6D4E">
            <w:pPr>
              <w:rPr>
                <w:rFonts w:ascii="Calibri" w:hAnsi="Calibri"/>
                <w:color w:val="000000"/>
              </w:rPr>
            </w:pPr>
            <w:r>
              <w:rPr>
                <w:rFonts w:ascii="Calibri" w:hAnsi="Calibri"/>
                <w:color w:val="000000"/>
              </w:rPr>
              <w:t> </w:t>
            </w: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Terjadi tanggal 21 Januari 2014</w:t>
            </w:r>
          </w:p>
        </w:tc>
        <w:tc>
          <w:tcPr>
            <w:tcW w:w="4770" w:type="dxa"/>
          </w:tcPr>
          <w:p w:rsidR="001C6D4E" w:rsidRDefault="001C6D4E" w:rsidP="001C6D4E">
            <w:pPr>
              <w:rPr>
                <w:rFonts w:ascii="Calibri" w:hAnsi="Calibri"/>
                <w:color w:val="000000"/>
              </w:rPr>
            </w:pPr>
            <w:r>
              <w:rPr>
                <w:rFonts w:ascii="Calibri" w:hAnsi="Calibri"/>
                <w:color w:val="000000"/>
              </w:rPr>
              <w:t xml:space="preserve">Luas lahan Pertanian yang rusak, Dusun Dasan Baru  rusak ringan 8,60 Ha milik 11 KK dan rusak berat 7,45 Ha milik 13 KK,kemudian Dusun Kokok Pedek rusak ringan 8,70 Ha milik 10 KK dan rusak berat 5,75 Ha milik 8 KK, kemudian rumah yang </w:t>
            </w:r>
            <w:r>
              <w:rPr>
                <w:rFonts w:ascii="Calibri" w:hAnsi="Calibri"/>
                <w:color w:val="000000"/>
              </w:rPr>
              <w:lastRenderedPageBreak/>
              <w:t>rusak Dusun Dasan Baru rusak ringan 54 unit dan rusan berat 3 unit dan 1 unit musholla, Dusun Kokok Pedek rusak ringan 52 unit,Dusun Tekalok rusak ringan 23 unit dan jalan desa sepanjang 1 Km,kemudian irigasi yang rusak didusun Dasan Baru sepanjang 400 m.</w:t>
            </w:r>
          </w:p>
          <w:p w:rsidR="001C6D4E" w:rsidRPr="001C6D4E" w:rsidRDefault="001C6D4E" w:rsidP="001C6D4E">
            <w:pPr>
              <w:rPr>
                <w:rFonts w:ascii="Calibri" w:hAnsi="Calibri"/>
                <w:color w:val="000000"/>
              </w:rPr>
            </w:pPr>
            <w:r w:rsidRPr="001C6D4E">
              <w:rPr>
                <w:rFonts w:ascii="Calibri" w:hAnsi="Calibri"/>
                <w:color w:val="000000"/>
              </w:rPr>
              <w:t>Lahan pertanian yang  Rusak 141 ha ( 258 KK ) tertimbun  lumpur bercampur  pasir dan batu.</w:t>
            </w:r>
          </w:p>
          <w:p w:rsidR="001C6D4E" w:rsidRPr="001C6D4E" w:rsidRDefault="001C6D4E" w:rsidP="001C6D4E">
            <w:pPr>
              <w:rPr>
                <w:rFonts w:ascii="Calibri" w:hAnsi="Calibri"/>
                <w:color w:val="000000"/>
              </w:rPr>
            </w:pPr>
            <w:r w:rsidRPr="001C6D4E">
              <w:rPr>
                <w:rFonts w:ascii="Calibri" w:hAnsi="Calibri"/>
                <w:color w:val="000000"/>
              </w:rPr>
              <w:t>Rumah yang rusak 372 kk didusun Tekalok, Dasan Baru dan Kokok Pedek, 1 Unit Musholla di Dusun Dasan Baru.</w:t>
            </w:r>
          </w:p>
          <w:p w:rsidR="001C6D4E" w:rsidRPr="001C6D4E" w:rsidRDefault="001C6D4E" w:rsidP="001C6D4E">
            <w:pPr>
              <w:rPr>
                <w:rFonts w:ascii="Calibri" w:hAnsi="Calibri"/>
                <w:color w:val="000000"/>
              </w:rPr>
            </w:pPr>
            <w:r w:rsidRPr="001C6D4E">
              <w:rPr>
                <w:rFonts w:ascii="Calibri" w:hAnsi="Calibri"/>
                <w:color w:val="000000"/>
              </w:rPr>
              <w:t xml:space="preserve">Ternak yg  mati di antaranya adalah :  kerbau 2 ekor  dan ayam 543 ekor di dusun tekalok </w:t>
            </w:r>
          </w:p>
          <w:p w:rsidR="001C6D4E" w:rsidRPr="001C6D4E" w:rsidRDefault="001C6D4E" w:rsidP="001C6D4E">
            <w:pPr>
              <w:rPr>
                <w:rFonts w:ascii="Calibri" w:hAnsi="Calibri"/>
                <w:color w:val="000000"/>
              </w:rPr>
            </w:pPr>
            <w:r w:rsidRPr="001C6D4E">
              <w:rPr>
                <w:rFonts w:ascii="Calibri" w:hAnsi="Calibri"/>
                <w:color w:val="000000"/>
              </w:rPr>
              <w:t>Jembatan 2 unit rusak berat dengan ukuran Panjang 7 m, Lebar 2m, Jalan  umum 1500 m ,Saluran Irigasi  550 m di dusun Tekalok.</w:t>
            </w:r>
          </w:p>
          <w:p w:rsidR="001C6D4E" w:rsidRPr="001C6D4E" w:rsidRDefault="001C6D4E" w:rsidP="001C6D4E">
            <w:pPr>
              <w:rPr>
                <w:rFonts w:ascii="Calibri" w:hAnsi="Calibri"/>
                <w:color w:val="000000"/>
              </w:rPr>
            </w:pPr>
            <w:r w:rsidRPr="001C6D4E">
              <w:rPr>
                <w:rFonts w:ascii="Calibri" w:hAnsi="Calibri"/>
                <w:color w:val="000000"/>
              </w:rPr>
              <w:t>Adanya penyakit Malaria 16 org,Diare 23 org,Penyakit kulit 27 org yang tersebar di 6 kekadusan</w:t>
            </w:r>
          </w:p>
          <w:p w:rsidR="001C6D4E" w:rsidRDefault="001C6D4E" w:rsidP="001C6D4E">
            <w:pPr>
              <w:rPr>
                <w:rFonts w:ascii="Calibri" w:hAnsi="Calibri"/>
                <w:color w:val="000000"/>
              </w:rPr>
            </w:pPr>
            <w:r w:rsidRPr="001C6D4E">
              <w:rPr>
                <w:rFonts w:ascii="Calibri" w:hAnsi="Calibri"/>
                <w:color w:val="000000"/>
              </w:rPr>
              <w:t>Kelompok Masyrakat Rentan yg di evakuasi adalah : Ibu hml 46 Orang, Balita,523 Orang, Lansia 254 Orang,dan Difabel 18 Orang.</w:t>
            </w:r>
          </w:p>
        </w:tc>
        <w:tc>
          <w:tcPr>
            <w:tcW w:w="2797" w:type="dxa"/>
          </w:tcPr>
          <w:p w:rsidR="001C6D4E" w:rsidRDefault="001C6D4E" w:rsidP="001C6D4E">
            <w:pPr>
              <w:jc w:val="both"/>
              <w:rPr>
                <w:rFonts w:ascii="Calibri" w:hAnsi="Calibri"/>
                <w:color w:val="000000"/>
              </w:rPr>
            </w:pPr>
            <w:r>
              <w:rPr>
                <w:rFonts w:ascii="Calibri" w:hAnsi="Calibri"/>
                <w:color w:val="000000"/>
              </w:rPr>
              <w:lastRenderedPageBreak/>
              <w:t xml:space="preserve">Koordinasi dengan Pemerintah : Kadus, Kades, Camat, Danramil, Polisi, serta bergotong royong memperbaiki rumah warga </w:t>
            </w:r>
            <w:r>
              <w:rPr>
                <w:rFonts w:ascii="Calibri" w:hAnsi="Calibri"/>
                <w:color w:val="000000"/>
              </w:rPr>
              <w:lastRenderedPageBreak/>
              <w:t>dan warga mengungsi di sekolah menggunakan tenda darurat.</w:t>
            </w:r>
          </w:p>
        </w:tc>
        <w:tc>
          <w:tcPr>
            <w:tcW w:w="956" w:type="dxa"/>
            <w:vMerge/>
          </w:tcPr>
          <w:p w:rsidR="001C6D4E" w:rsidRDefault="001C6D4E" w:rsidP="001C6D4E">
            <w:pPr>
              <w:rPr>
                <w:rFonts w:ascii="Calibri" w:hAnsi="Calibri"/>
                <w:color w:val="000000"/>
              </w:rPr>
            </w:pPr>
          </w:p>
        </w:tc>
      </w:tr>
      <w:tr w:rsidR="00CA50A9" w:rsidTr="00CA50A9">
        <w:trPr>
          <w:trHeight w:val="2117"/>
        </w:trPr>
        <w:tc>
          <w:tcPr>
            <w:tcW w:w="922" w:type="dxa"/>
          </w:tcPr>
          <w:p w:rsidR="001C6D4E" w:rsidRDefault="001C6D4E" w:rsidP="001C6D4E">
            <w:pPr>
              <w:rPr>
                <w:rFonts w:ascii="Calibri" w:hAnsi="Calibri"/>
                <w:color w:val="000000"/>
              </w:rPr>
            </w:pPr>
            <w:r>
              <w:rPr>
                <w:rFonts w:ascii="Calibri" w:hAnsi="Calibri"/>
                <w:color w:val="000000"/>
              </w:rPr>
              <w:t>2012</w:t>
            </w:r>
          </w:p>
        </w:tc>
        <w:tc>
          <w:tcPr>
            <w:tcW w:w="1436" w:type="dxa"/>
          </w:tcPr>
          <w:p w:rsidR="001C6D4E" w:rsidRDefault="001C6D4E" w:rsidP="001C6D4E">
            <w:pPr>
              <w:rPr>
                <w:rFonts w:ascii="Calibri" w:hAnsi="Calibri"/>
                <w:color w:val="000000"/>
              </w:rPr>
            </w:pPr>
            <w:r>
              <w:rPr>
                <w:rFonts w:ascii="Calibri" w:hAnsi="Calibri"/>
                <w:color w:val="000000"/>
              </w:rPr>
              <w:t>ABRASI</w:t>
            </w: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Terjadi setiap tahun dan yg paling tinggi Intensitasnya adalah pada bulan Januari ,Februari  dan  Maret</w:t>
            </w:r>
          </w:p>
        </w:tc>
        <w:tc>
          <w:tcPr>
            <w:tcW w:w="4770" w:type="dxa"/>
          </w:tcPr>
          <w:p w:rsidR="001C6D4E" w:rsidRDefault="001C6D4E" w:rsidP="001C6D4E">
            <w:pPr>
              <w:rPr>
                <w:rFonts w:ascii="Calibri" w:hAnsi="Calibri"/>
                <w:color w:val="000000"/>
              </w:rPr>
            </w:pPr>
            <w:r>
              <w:rPr>
                <w:rFonts w:ascii="Calibri" w:hAnsi="Calibri"/>
                <w:color w:val="000000"/>
              </w:rPr>
              <w:t>Di Dusun Tekalok,Rumah rusak berat 20 unit,Tanggul penahan air rusak sepanjang 1 KM,Jaringan perpipaan rusak sepanjang 700 M.</w:t>
            </w:r>
          </w:p>
        </w:tc>
        <w:tc>
          <w:tcPr>
            <w:tcW w:w="2797" w:type="dxa"/>
          </w:tcPr>
          <w:p w:rsidR="001C6D4E" w:rsidRDefault="001C6D4E" w:rsidP="001C6D4E">
            <w:pPr>
              <w:rPr>
                <w:rFonts w:ascii="Calibri" w:hAnsi="Calibri"/>
                <w:color w:val="000000"/>
              </w:rPr>
            </w:pPr>
            <w:r>
              <w:rPr>
                <w:rFonts w:ascii="Calibri" w:hAnsi="Calibri"/>
                <w:color w:val="000000"/>
              </w:rPr>
              <w:t>Masyarakat yg rusak rumahnya, mengungsi ke kantor camat dan ke rumah keluarga, Membuat Tangul darurat dengan pasir di isi kedalam karung, Membuat saluran darurat untuk antisipasi air pasang..</w:t>
            </w:r>
          </w:p>
        </w:tc>
        <w:tc>
          <w:tcPr>
            <w:tcW w:w="956" w:type="dxa"/>
          </w:tcPr>
          <w:p w:rsidR="001C6D4E" w:rsidRDefault="001C6D4E" w:rsidP="001C6D4E">
            <w:pPr>
              <w:rPr>
                <w:rFonts w:cs="Tahoma"/>
              </w:rPr>
            </w:pPr>
          </w:p>
        </w:tc>
      </w:tr>
      <w:tr w:rsidR="00CA50A9" w:rsidTr="00CA50A9">
        <w:trPr>
          <w:trHeight w:val="1433"/>
        </w:trPr>
        <w:tc>
          <w:tcPr>
            <w:tcW w:w="922" w:type="dxa"/>
          </w:tcPr>
          <w:p w:rsidR="001C6D4E" w:rsidRDefault="001C6D4E" w:rsidP="001C6D4E">
            <w:pPr>
              <w:rPr>
                <w:rFonts w:ascii="Calibri" w:hAnsi="Calibri"/>
                <w:color w:val="000000"/>
              </w:rPr>
            </w:pPr>
            <w:r>
              <w:rPr>
                <w:rFonts w:ascii="Calibri" w:hAnsi="Calibri"/>
                <w:color w:val="000000"/>
              </w:rPr>
              <w:lastRenderedPageBreak/>
              <w:t>2013</w:t>
            </w:r>
          </w:p>
        </w:tc>
        <w:tc>
          <w:tcPr>
            <w:tcW w:w="1436" w:type="dxa"/>
            <w:vAlign w:val="bottom"/>
          </w:tcPr>
          <w:p w:rsidR="00CA50A9" w:rsidRDefault="00CA50A9" w:rsidP="001C6D4E">
            <w:pPr>
              <w:rPr>
                <w:rFonts w:ascii="Calibri" w:hAnsi="Calibri"/>
                <w:color w:val="000000"/>
              </w:rPr>
            </w:pP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Terjadi pada bulan Januari dan Februari</w:t>
            </w:r>
          </w:p>
        </w:tc>
        <w:tc>
          <w:tcPr>
            <w:tcW w:w="4770" w:type="dxa"/>
          </w:tcPr>
          <w:p w:rsidR="001C6D4E" w:rsidRDefault="001C6D4E" w:rsidP="001C6D4E">
            <w:pPr>
              <w:rPr>
                <w:rFonts w:ascii="Calibri" w:hAnsi="Calibri"/>
                <w:color w:val="000000"/>
              </w:rPr>
            </w:pPr>
            <w:r>
              <w:rPr>
                <w:rFonts w:ascii="Calibri" w:hAnsi="Calibri"/>
                <w:color w:val="000000"/>
              </w:rPr>
              <w:t xml:space="preserve">Di Dusun Tekalok,Rumah rusak berat  28 Unit, Pohon yg tumbang : Kelapa 48 Batang,Ketapang 8 Batang, Waru 6 Batang dan Pantai rusak/berkurang sudah tergerus Lebar 100 M, Panjang 450 M. </w:t>
            </w:r>
          </w:p>
        </w:tc>
        <w:tc>
          <w:tcPr>
            <w:tcW w:w="2797" w:type="dxa"/>
          </w:tcPr>
          <w:p w:rsidR="001C6D4E" w:rsidRDefault="001C6D4E" w:rsidP="001C6D4E">
            <w:pPr>
              <w:rPr>
                <w:rFonts w:ascii="Calibri" w:hAnsi="Calibri"/>
                <w:color w:val="000000"/>
              </w:rPr>
            </w:pPr>
            <w:r>
              <w:rPr>
                <w:rFonts w:ascii="Calibri" w:hAnsi="Calibri"/>
                <w:color w:val="000000"/>
              </w:rPr>
              <w:t>Masyarakat melakukan gotong royong membuat Tanggul darurat dengan pasir di isi kedalam karung dan menanam pohon Bakau sebanyak 500 Batang.</w:t>
            </w:r>
          </w:p>
        </w:tc>
        <w:tc>
          <w:tcPr>
            <w:tcW w:w="956" w:type="dxa"/>
          </w:tcPr>
          <w:p w:rsidR="001C6D4E" w:rsidRDefault="001C6D4E" w:rsidP="001C6D4E">
            <w:pPr>
              <w:rPr>
                <w:rFonts w:cs="Tahoma"/>
              </w:rPr>
            </w:pPr>
          </w:p>
          <w:p w:rsidR="001C6D4E" w:rsidRDefault="001C6D4E" w:rsidP="001C6D4E">
            <w:pPr>
              <w:rPr>
                <w:rFonts w:cs="Tahoma"/>
              </w:rPr>
            </w:pPr>
          </w:p>
          <w:p w:rsidR="001C6D4E" w:rsidRDefault="001C6D4E" w:rsidP="001C6D4E">
            <w:pPr>
              <w:rPr>
                <w:rFonts w:cs="Tahoma"/>
              </w:rPr>
            </w:pPr>
          </w:p>
          <w:p w:rsidR="001C6D4E" w:rsidRDefault="001C6D4E" w:rsidP="001C6D4E">
            <w:pPr>
              <w:rPr>
                <w:rFonts w:cs="Tahoma"/>
              </w:rPr>
            </w:pPr>
          </w:p>
          <w:p w:rsidR="001C6D4E" w:rsidRDefault="001C6D4E" w:rsidP="001C6D4E">
            <w:pPr>
              <w:rPr>
                <w:rFonts w:cs="Tahoma"/>
              </w:rPr>
            </w:pPr>
          </w:p>
          <w:p w:rsidR="001C6D4E" w:rsidRDefault="001C6D4E" w:rsidP="001C6D4E">
            <w:pPr>
              <w:rPr>
                <w:rFonts w:cs="Tahoma"/>
              </w:rPr>
            </w:pPr>
          </w:p>
        </w:tc>
      </w:tr>
      <w:tr w:rsidR="00CA50A9" w:rsidTr="00CA50A9">
        <w:trPr>
          <w:trHeight w:val="1973"/>
        </w:trPr>
        <w:tc>
          <w:tcPr>
            <w:tcW w:w="922" w:type="dxa"/>
          </w:tcPr>
          <w:p w:rsidR="001C6D4E" w:rsidRDefault="001C6D4E" w:rsidP="001C6D4E">
            <w:pPr>
              <w:rPr>
                <w:rFonts w:ascii="Calibri" w:hAnsi="Calibri"/>
                <w:color w:val="000000"/>
              </w:rPr>
            </w:pPr>
            <w:r>
              <w:rPr>
                <w:rFonts w:ascii="Calibri" w:hAnsi="Calibri"/>
                <w:color w:val="000000"/>
              </w:rPr>
              <w:t>2014</w:t>
            </w:r>
          </w:p>
        </w:tc>
        <w:tc>
          <w:tcPr>
            <w:tcW w:w="1436" w:type="dxa"/>
          </w:tcPr>
          <w:p w:rsidR="001C6D4E" w:rsidRDefault="001C6D4E" w:rsidP="001C6D4E">
            <w:pPr>
              <w:rPr>
                <w:rFonts w:ascii="Calibri" w:hAnsi="Calibri"/>
                <w:color w:val="000000"/>
              </w:rPr>
            </w:pPr>
            <w:r>
              <w:rPr>
                <w:rFonts w:ascii="Calibri" w:hAnsi="Calibri"/>
                <w:color w:val="000000"/>
              </w:rPr>
              <w:t> </w:t>
            </w: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 xml:space="preserve">Cukup besar air naik dengan ketinggian 1 M, menggenangi pemukiman yang terjadi bulan Januari. </w:t>
            </w:r>
          </w:p>
        </w:tc>
        <w:tc>
          <w:tcPr>
            <w:tcW w:w="4770" w:type="dxa"/>
          </w:tcPr>
          <w:p w:rsidR="001C6D4E" w:rsidRDefault="001C6D4E" w:rsidP="001C6D4E">
            <w:pPr>
              <w:rPr>
                <w:rFonts w:ascii="Calibri" w:hAnsi="Calibri"/>
                <w:color w:val="000000"/>
              </w:rPr>
            </w:pPr>
            <w:r>
              <w:rPr>
                <w:rFonts w:ascii="Calibri" w:hAnsi="Calibri"/>
                <w:color w:val="000000"/>
              </w:rPr>
              <w:t>Di Dusun Tekalok,Rumah rusak 23 unit,Rumah tergenang 40 Unit,Tanggul penahan ombak 300 M,Dermaga 2 Unit dengan Panjang 100 M,Lebar 2 M,Rumah yang tergenang di Dusun Sugian 14 Unit,Sugian Baru 125 Unit,Sugian Lauk 21 Unit,Dasan Baru 3 Unit,Musholla 1 Unit.Sedangkan Lahan Pertanian (Ladang) yg rusak berat di Dusun Dasan Baru 7,45 Ha,Rusak ringan 8,60 Ha,Dusun Kokok Pedek yg Rusak Berat 5,75 Ha,Rusak ringan 8,70 Ha</w:t>
            </w:r>
          </w:p>
          <w:p w:rsidR="001C6D4E" w:rsidRPr="001C6D4E" w:rsidRDefault="001C6D4E" w:rsidP="001C6D4E">
            <w:pPr>
              <w:rPr>
                <w:rFonts w:ascii="Calibri" w:hAnsi="Calibri"/>
                <w:color w:val="000000"/>
              </w:rPr>
            </w:pPr>
            <w:r w:rsidRPr="001C6D4E">
              <w:rPr>
                <w:rFonts w:ascii="Calibri" w:hAnsi="Calibri"/>
                <w:color w:val="000000"/>
              </w:rPr>
              <w:t>Luas daratan  semakin menyempit sehingga jarak pemukiman warga dengan bibir pantai: 1-5 m</w:t>
            </w:r>
          </w:p>
          <w:p w:rsidR="001C6D4E" w:rsidRPr="001C6D4E" w:rsidRDefault="001C6D4E" w:rsidP="001C6D4E">
            <w:pPr>
              <w:rPr>
                <w:rFonts w:ascii="Calibri" w:hAnsi="Calibri"/>
                <w:color w:val="000000"/>
              </w:rPr>
            </w:pPr>
            <w:r w:rsidRPr="001C6D4E">
              <w:rPr>
                <w:rFonts w:ascii="Calibri" w:hAnsi="Calibri"/>
                <w:color w:val="000000"/>
              </w:rPr>
              <w:t>Kesulitan untuk parkir sampan karena pinggir pantai banyak yg tergerus</w:t>
            </w:r>
          </w:p>
          <w:p w:rsidR="001C6D4E" w:rsidRPr="001C6D4E" w:rsidRDefault="001C6D4E" w:rsidP="001C6D4E">
            <w:pPr>
              <w:rPr>
                <w:rFonts w:ascii="Calibri" w:hAnsi="Calibri"/>
                <w:color w:val="000000"/>
              </w:rPr>
            </w:pPr>
            <w:r w:rsidRPr="001C6D4E">
              <w:rPr>
                <w:rFonts w:ascii="Calibri" w:hAnsi="Calibri"/>
                <w:color w:val="000000"/>
              </w:rPr>
              <w:t>Banyak pohon yang tumbang : Kelapa 53 batang,ketapang,waru,dll : 87 batang, Pohon bakau dan mangrove lainnya kurang lebih 1.600 batang</w:t>
            </w:r>
          </w:p>
          <w:p w:rsidR="001C6D4E" w:rsidRPr="001C6D4E" w:rsidRDefault="001C6D4E" w:rsidP="001C6D4E">
            <w:pPr>
              <w:rPr>
                <w:rFonts w:ascii="Calibri" w:hAnsi="Calibri"/>
                <w:color w:val="000000"/>
              </w:rPr>
            </w:pPr>
            <w:r w:rsidRPr="001C6D4E">
              <w:rPr>
                <w:rFonts w:ascii="Calibri" w:hAnsi="Calibri"/>
                <w:color w:val="000000"/>
              </w:rPr>
              <w:t>Kesulitan untuk mencari pakan ternak karena lahan yg biasa tempat ambil rumput sudah tergerus</w:t>
            </w:r>
          </w:p>
          <w:p w:rsidR="001C6D4E" w:rsidRPr="001C6D4E" w:rsidRDefault="001C6D4E" w:rsidP="001C6D4E">
            <w:pPr>
              <w:rPr>
                <w:rFonts w:ascii="Calibri" w:hAnsi="Calibri"/>
                <w:color w:val="000000"/>
              </w:rPr>
            </w:pPr>
            <w:r w:rsidRPr="001C6D4E">
              <w:rPr>
                <w:rFonts w:ascii="Calibri" w:hAnsi="Calibri"/>
                <w:color w:val="000000"/>
              </w:rPr>
              <w:t>Rumah rusak berat di dusun Tekalok 5 unit, rusak ringan tergenang 30 unit, Kantor KPPL 1 unit, Dermaga 2 unit, Tanggul 3 Unit sepanjang 400 m, Pipa air bersih PamDes rusak sepanjang 700 m.</w:t>
            </w:r>
          </w:p>
          <w:p w:rsidR="001C6D4E" w:rsidRDefault="001C6D4E" w:rsidP="001C6D4E">
            <w:pPr>
              <w:rPr>
                <w:rFonts w:ascii="Calibri" w:hAnsi="Calibri"/>
                <w:color w:val="000000"/>
              </w:rPr>
            </w:pPr>
            <w:r w:rsidRPr="001C6D4E">
              <w:rPr>
                <w:rFonts w:ascii="Calibri" w:hAnsi="Calibri"/>
                <w:color w:val="000000"/>
              </w:rPr>
              <w:t xml:space="preserve">Ombak menghantam 2 Unit Sampan hingga rusak dan pagar lahan masyarakat sepanjang 30 m di </w:t>
            </w:r>
            <w:r w:rsidRPr="001C6D4E">
              <w:rPr>
                <w:rFonts w:ascii="Calibri" w:hAnsi="Calibri"/>
                <w:color w:val="000000"/>
              </w:rPr>
              <w:lastRenderedPageBreak/>
              <w:t>Dusun Dasan Baru juga rusak, Dermaga 2 unit di Dusun Tekalok, 1 unit di Dusun Sugian rusak berat, Tambak Kepiting 1 unit dengan luas 30 are, Tanah Pekuburan rusak tergerus sepanjang 10 m, Bagang 2 unit rusak berat.Rumah yang rusak 372 kk didusun Tekalok, Dasan Baru dan Kokok Pedek, 1 Unit Musholla di Dusun Dasan Baru.</w:t>
            </w:r>
          </w:p>
        </w:tc>
        <w:tc>
          <w:tcPr>
            <w:tcW w:w="2797" w:type="dxa"/>
          </w:tcPr>
          <w:p w:rsidR="001C6D4E" w:rsidRDefault="001C6D4E" w:rsidP="001C6D4E">
            <w:pPr>
              <w:rPr>
                <w:rFonts w:ascii="Calibri" w:hAnsi="Calibri"/>
                <w:color w:val="000000"/>
              </w:rPr>
            </w:pPr>
            <w:r>
              <w:rPr>
                <w:rFonts w:ascii="Calibri" w:hAnsi="Calibri"/>
                <w:color w:val="000000"/>
              </w:rPr>
              <w:lastRenderedPageBreak/>
              <w:t>Gotong royong utk perbaikan rumah warga yg rusak,Membuat Tanggul darurat dengan Pasir di isi kedalam karung,Membuat saluran darurat utk antisipasi air pasang.</w:t>
            </w:r>
          </w:p>
        </w:tc>
        <w:tc>
          <w:tcPr>
            <w:tcW w:w="956" w:type="dxa"/>
          </w:tcPr>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CA50A9" w:rsidRDefault="00CA50A9" w:rsidP="001C6D4E">
            <w:pPr>
              <w:jc w:val="center"/>
              <w:rPr>
                <w:rFonts w:cs="Tahoma"/>
                <w:lang w:val="en-US"/>
              </w:rPr>
            </w:pPr>
          </w:p>
          <w:p w:rsidR="001C6D4E" w:rsidRPr="001C6D4E" w:rsidRDefault="001C6D4E" w:rsidP="001C6D4E">
            <w:pPr>
              <w:jc w:val="center"/>
              <w:rPr>
                <w:rFonts w:cs="Tahoma"/>
                <w:lang w:val="en-US"/>
              </w:rPr>
            </w:pPr>
            <w:r>
              <w:rPr>
                <w:rFonts w:cs="Tahoma"/>
                <w:lang w:val="en-US"/>
              </w:rPr>
              <w:t>2</w:t>
            </w:r>
          </w:p>
        </w:tc>
      </w:tr>
      <w:tr w:rsidR="00CA50A9" w:rsidTr="00CA50A9">
        <w:trPr>
          <w:trHeight w:val="623"/>
        </w:trPr>
        <w:tc>
          <w:tcPr>
            <w:tcW w:w="922" w:type="dxa"/>
          </w:tcPr>
          <w:p w:rsidR="00CA50A9" w:rsidRDefault="00CA50A9" w:rsidP="00CA50A9">
            <w:pPr>
              <w:rPr>
                <w:rFonts w:ascii="Calibri" w:hAnsi="Calibri"/>
                <w:color w:val="000000"/>
              </w:rPr>
            </w:pPr>
            <w:r>
              <w:rPr>
                <w:rFonts w:ascii="Calibri" w:hAnsi="Calibri"/>
                <w:color w:val="000000"/>
              </w:rPr>
              <w:t>2012</w:t>
            </w:r>
          </w:p>
        </w:tc>
        <w:tc>
          <w:tcPr>
            <w:tcW w:w="1436" w:type="dxa"/>
          </w:tcPr>
          <w:p w:rsidR="00CA50A9" w:rsidRDefault="00CA50A9" w:rsidP="00CA50A9">
            <w:pPr>
              <w:rPr>
                <w:rFonts w:ascii="Calibri" w:hAnsi="Calibri"/>
                <w:color w:val="000000"/>
              </w:rPr>
            </w:pPr>
            <w:r>
              <w:rPr>
                <w:rFonts w:ascii="Calibri" w:hAnsi="Calibri"/>
                <w:color w:val="000000"/>
              </w:rPr>
              <w:t>KEKERINGAN</w:t>
            </w:r>
          </w:p>
        </w:tc>
        <w:tc>
          <w:tcPr>
            <w:tcW w:w="1222" w:type="dxa"/>
          </w:tcPr>
          <w:p w:rsidR="00CA50A9" w:rsidRDefault="00CA50A9" w:rsidP="00CA50A9">
            <w:pPr>
              <w:jc w:val="both"/>
              <w:rPr>
                <w:rFonts w:ascii="Calibri" w:hAnsi="Calibri"/>
                <w:color w:val="000000"/>
              </w:rPr>
            </w:pPr>
            <w:r>
              <w:rPr>
                <w:rFonts w:ascii="Calibri" w:hAnsi="Calibri"/>
                <w:color w:val="000000"/>
              </w:rPr>
              <w:t>Tinggi dan pada Th 2014 Kekeringan sampai bulan Desember.</w:t>
            </w:r>
          </w:p>
        </w:tc>
        <w:tc>
          <w:tcPr>
            <w:tcW w:w="2011" w:type="dxa"/>
          </w:tcPr>
          <w:p w:rsidR="00CA50A9" w:rsidRPr="00CA50A9" w:rsidRDefault="00CA50A9" w:rsidP="00CA50A9">
            <w:pPr>
              <w:rPr>
                <w:rFonts w:ascii="Calibri" w:hAnsi="Calibri"/>
                <w:color w:val="000000"/>
                <w:lang w:val="en-US"/>
              </w:rPr>
            </w:pPr>
            <w:r>
              <w:rPr>
                <w:rFonts w:ascii="Calibri" w:hAnsi="Calibri"/>
                <w:color w:val="000000"/>
                <w:lang w:val="en-US"/>
              </w:rPr>
              <w:t>Terjadi setiap tahun pada bulan Jini s/d Nopember dan yang poaling dirasakan intensitasnya adalah pada tahun 2012 dan 2013</w:t>
            </w:r>
          </w:p>
        </w:tc>
        <w:tc>
          <w:tcPr>
            <w:tcW w:w="4770" w:type="dxa"/>
          </w:tcPr>
          <w:p w:rsidR="00CA50A9" w:rsidRPr="00CA50A9" w:rsidRDefault="00CA50A9" w:rsidP="00CA50A9">
            <w:pPr>
              <w:rPr>
                <w:rFonts w:ascii="Calibri" w:hAnsi="Calibri"/>
                <w:color w:val="000000"/>
              </w:rPr>
            </w:pPr>
            <w:r w:rsidRPr="00CA50A9">
              <w:rPr>
                <w:rFonts w:ascii="Calibri" w:hAnsi="Calibri"/>
                <w:color w:val="000000"/>
              </w:rPr>
              <w:t>Terjadinya Kebakaran lahan pertanian yang disebabkan oleh pratik tebas bakar seluas 120 ha di dusun Dasan Baru dan Kokok Pedek.</w:t>
            </w:r>
          </w:p>
          <w:p w:rsidR="00CA50A9" w:rsidRPr="00CA50A9" w:rsidRDefault="00CA50A9" w:rsidP="00CA50A9">
            <w:pPr>
              <w:rPr>
                <w:rFonts w:ascii="Calibri" w:hAnsi="Calibri"/>
                <w:color w:val="000000"/>
              </w:rPr>
            </w:pPr>
            <w:r w:rsidRPr="00CA50A9">
              <w:rPr>
                <w:rFonts w:ascii="Calibri" w:hAnsi="Calibri"/>
                <w:color w:val="000000"/>
              </w:rPr>
              <w:t>Gagal tanam dan gagal panen dari bulan April - Nopember, 25 ha gagal panen didusun Sugian Lauk dan Dusun Sugian.</w:t>
            </w:r>
          </w:p>
          <w:p w:rsidR="00CA50A9" w:rsidRPr="00CA50A9" w:rsidRDefault="00CA50A9" w:rsidP="00CA50A9">
            <w:pPr>
              <w:rPr>
                <w:rFonts w:ascii="Calibri" w:hAnsi="Calibri"/>
                <w:color w:val="000000"/>
              </w:rPr>
            </w:pPr>
            <w:r w:rsidRPr="00CA50A9">
              <w:rPr>
                <w:rFonts w:ascii="Calibri" w:hAnsi="Calibri"/>
                <w:color w:val="000000"/>
              </w:rPr>
              <w:t>Debit air sumur Masyarakat menurun dan Payau terjadi di dusun Tekalok.</w:t>
            </w:r>
          </w:p>
          <w:p w:rsidR="00CA50A9" w:rsidRPr="00CA50A9" w:rsidRDefault="00CA50A9" w:rsidP="00CA50A9">
            <w:pPr>
              <w:rPr>
                <w:rFonts w:ascii="Calibri" w:hAnsi="Calibri"/>
                <w:color w:val="000000"/>
              </w:rPr>
            </w:pPr>
            <w:r w:rsidRPr="00CA50A9">
              <w:rPr>
                <w:rFonts w:ascii="Calibri" w:hAnsi="Calibri"/>
                <w:color w:val="000000"/>
              </w:rPr>
              <w:t>Kekurangan air minum pada 350 KK di dusun Tekalok.</w:t>
            </w:r>
          </w:p>
          <w:p w:rsidR="00CA50A9" w:rsidRDefault="00CA50A9" w:rsidP="00CA50A9">
            <w:pPr>
              <w:rPr>
                <w:rFonts w:ascii="Calibri" w:hAnsi="Calibri"/>
                <w:color w:val="000000"/>
              </w:rPr>
            </w:pPr>
            <w:r w:rsidRPr="00CA50A9">
              <w:rPr>
                <w:rFonts w:ascii="Calibri" w:hAnsi="Calibri"/>
                <w:color w:val="000000"/>
              </w:rPr>
              <w:t>Timbulnya penyakit Ispa yang terjangkit 31 orang</w:t>
            </w:r>
          </w:p>
        </w:tc>
        <w:tc>
          <w:tcPr>
            <w:tcW w:w="2797" w:type="dxa"/>
          </w:tcPr>
          <w:p w:rsidR="00CA50A9" w:rsidRDefault="00CA50A9" w:rsidP="00CA50A9">
            <w:pPr>
              <w:rPr>
                <w:rFonts w:ascii="Calibri" w:hAnsi="Calibri"/>
                <w:color w:val="000000"/>
              </w:rPr>
            </w:pPr>
            <w:r w:rsidRPr="00CA50A9">
              <w:rPr>
                <w:rFonts w:ascii="Calibri" w:hAnsi="Calibri"/>
                <w:color w:val="000000"/>
              </w:rPr>
              <w:t>Menggali sumur secara individu, mencari pakan ternak keluar daerah, banyak warga yang pergi merantau, membeli obat</w:t>
            </w:r>
          </w:p>
        </w:tc>
        <w:tc>
          <w:tcPr>
            <w:tcW w:w="956" w:type="dxa"/>
          </w:tcPr>
          <w:p w:rsidR="00CA50A9" w:rsidRDefault="00CA50A9" w:rsidP="00CA50A9">
            <w:pPr>
              <w:rPr>
                <w:rFonts w:ascii="Calibri" w:hAnsi="Calibri"/>
                <w:color w:val="000000"/>
                <w:lang w:val="en-US"/>
              </w:rPr>
            </w:pPr>
          </w:p>
          <w:p w:rsidR="00CA50A9" w:rsidRDefault="00CA50A9" w:rsidP="00CA50A9">
            <w:pPr>
              <w:rPr>
                <w:rFonts w:ascii="Calibri" w:hAnsi="Calibri"/>
                <w:color w:val="000000"/>
                <w:lang w:val="en-US"/>
              </w:rPr>
            </w:pPr>
          </w:p>
          <w:p w:rsidR="00CA50A9" w:rsidRDefault="00CA50A9" w:rsidP="00CA50A9">
            <w:pPr>
              <w:rPr>
                <w:rFonts w:ascii="Calibri" w:hAnsi="Calibri"/>
                <w:color w:val="000000"/>
                <w:lang w:val="en-US"/>
              </w:rPr>
            </w:pPr>
          </w:p>
          <w:p w:rsidR="00CA50A9" w:rsidRDefault="00CA50A9" w:rsidP="00CA50A9">
            <w:pPr>
              <w:rPr>
                <w:rFonts w:ascii="Calibri" w:hAnsi="Calibri"/>
                <w:color w:val="000000"/>
                <w:lang w:val="en-US"/>
              </w:rPr>
            </w:pPr>
          </w:p>
          <w:p w:rsidR="00CA50A9" w:rsidRDefault="00CA50A9" w:rsidP="00CA50A9">
            <w:pPr>
              <w:rPr>
                <w:rFonts w:ascii="Calibri" w:hAnsi="Calibri"/>
                <w:color w:val="000000"/>
                <w:lang w:val="en-US"/>
              </w:rPr>
            </w:pPr>
            <w:r>
              <w:rPr>
                <w:rFonts w:ascii="Calibri" w:hAnsi="Calibri"/>
                <w:color w:val="000000"/>
                <w:lang w:val="en-US"/>
              </w:rPr>
              <w:t>3</w:t>
            </w:r>
          </w:p>
        </w:tc>
      </w:tr>
      <w:tr w:rsidR="00CA50A9" w:rsidTr="00CA50A9">
        <w:trPr>
          <w:trHeight w:val="2117"/>
        </w:trPr>
        <w:tc>
          <w:tcPr>
            <w:tcW w:w="922" w:type="dxa"/>
          </w:tcPr>
          <w:p w:rsidR="001C6D4E" w:rsidRDefault="001C6D4E" w:rsidP="001C6D4E">
            <w:pPr>
              <w:rPr>
                <w:rFonts w:ascii="Calibri" w:hAnsi="Calibri"/>
                <w:color w:val="000000"/>
              </w:rPr>
            </w:pPr>
            <w:r>
              <w:rPr>
                <w:rFonts w:ascii="Calibri" w:hAnsi="Calibri"/>
                <w:color w:val="000000"/>
              </w:rPr>
              <w:t>2012</w:t>
            </w:r>
          </w:p>
        </w:tc>
        <w:tc>
          <w:tcPr>
            <w:tcW w:w="1436" w:type="dxa"/>
          </w:tcPr>
          <w:p w:rsidR="001C6D4E" w:rsidRDefault="001C6D4E" w:rsidP="001C6D4E">
            <w:pPr>
              <w:rPr>
                <w:rFonts w:ascii="Calibri" w:hAnsi="Calibri"/>
                <w:color w:val="000000"/>
              </w:rPr>
            </w:pPr>
            <w:r>
              <w:rPr>
                <w:rFonts w:ascii="Calibri" w:hAnsi="Calibri"/>
                <w:color w:val="000000"/>
              </w:rPr>
              <w:t>ANGIN KENCANG</w:t>
            </w: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Terjadi pada Agustus dan September,Kemudian terjadi juga pada akhir bulan Desember dan awal bulan Januari.</w:t>
            </w:r>
          </w:p>
        </w:tc>
        <w:tc>
          <w:tcPr>
            <w:tcW w:w="4770" w:type="dxa"/>
          </w:tcPr>
          <w:p w:rsidR="001C6D4E" w:rsidRDefault="001C6D4E" w:rsidP="001C6D4E">
            <w:pPr>
              <w:rPr>
                <w:rFonts w:ascii="Calibri" w:hAnsi="Calibri"/>
                <w:color w:val="000000"/>
              </w:rPr>
            </w:pPr>
            <w:r>
              <w:rPr>
                <w:rFonts w:ascii="Calibri" w:hAnsi="Calibri"/>
                <w:color w:val="000000"/>
              </w:rPr>
              <w:t>Dampak dari tiupan Angin Kencang atau Masyarakat Lombok pada umumnya menyebutnya Angin Barat tersebut mengakibatkan Rumah warga yang Rusak Berat di Dusun Tekalok ada : 30 Unit, Dusun Sugan ada :3 Unit, Dusun Sugian Baru ada : 7 Unit, Dusun Dasan Baru ada : 9 Unit kemudian Pohon-pohon yg tumbang antara lain Pohon Kelapa : 53 Batang,Pisang 187 Batang,Mangga : 36 Batang,Pohon lainnya : 76 Batang dan 4 ekor Kerbau di Dusun Dasan Baru tertindih oleh pohon, berikutnya banyak warga masyarakat yg terserang penyakit Pilek dan Batuk.</w:t>
            </w:r>
          </w:p>
        </w:tc>
        <w:tc>
          <w:tcPr>
            <w:tcW w:w="2797" w:type="dxa"/>
          </w:tcPr>
          <w:p w:rsidR="001C6D4E" w:rsidRDefault="001C6D4E" w:rsidP="001C6D4E">
            <w:pPr>
              <w:rPr>
                <w:rFonts w:ascii="Calibri" w:hAnsi="Calibri"/>
                <w:color w:val="000000"/>
              </w:rPr>
            </w:pPr>
            <w:r>
              <w:rPr>
                <w:rFonts w:ascii="Calibri" w:hAnsi="Calibri"/>
                <w:color w:val="000000"/>
              </w:rPr>
              <w:t>Gotong royong utk perbaikan rumah warga yang rusak dan memberihkan bekas phon yang tumbang.</w:t>
            </w:r>
          </w:p>
        </w:tc>
        <w:tc>
          <w:tcPr>
            <w:tcW w:w="956" w:type="dxa"/>
          </w:tcPr>
          <w:p w:rsidR="001C6D4E" w:rsidRPr="001C6D4E" w:rsidRDefault="001C6D4E" w:rsidP="001C6D4E">
            <w:pPr>
              <w:rPr>
                <w:rFonts w:ascii="Calibri" w:hAnsi="Calibri"/>
                <w:color w:val="000000"/>
                <w:lang w:val="en-US"/>
              </w:rPr>
            </w:pPr>
            <w:r>
              <w:rPr>
                <w:rFonts w:ascii="Calibri" w:hAnsi="Calibri"/>
                <w:color w:val="000000"/>
                <w:lang w:val="en-US"/>
              </w:rPr>
              <w:t>4</w:t>
            </w:r>
          </w:p>
        </w:tc>
      </w:tr>
      <w:tr w:rsidR="00CA50A9" w:rsidTr="00CA50A9">
        <w:trPr>
          <w:trHeight w:val="3416"/>
        </w:trPr>
        <w:tc>
          <w:tcPr>
            <w:tcW w:w="922" w:type="dxa"/>
          </w:tcPr>
          <w:p w:rsidR="001C6D4E" w:rsidRDefault="001C6D4E" w:rsidP="001C6D4E">
            <w:pPr>
              <w:rPr>
                <w:rFonts w:ascii="Calibri" w:hAnsi="Calibri"/>
                <w:color w:val="000000"/>
              </w:rPr>
            </w:pPr>
            <w:r>
              <w:rPr>
                <w:rFonts w:ascii="Calibri" w:hAnsi="Calibri"/>
                <w:color w:val="000000"/>
              </w:rPr>
              <w:lastRenderedPageBreak/>
              <w:t>2011 s/d 2014</w:t>
            </w:r>
          </w:p>
        </w:tc>
        <w:tc>
          <w:tcPr>
            <w:tcW w:w="1436" w:type="dxa"/>
          </w:tcPr>
          <w:p w:rsidR="001C6D4E" w:rsidRDefault="001C6D4E" w:rsidP="001C6D4E">
            <w:pPr>
              <w:rPr>
                <w:rFonts w:ascii="Calibri" w:hAnsi="Calibri"/>
                <w:color w:val="000000"/>
              </w:rPr>
            </w:pPr>
            <w:r>
              <w:rPr>
                <w:rFonts w:ascii="Calibri" w:hAnsi="Calibri"/>
                <w:color w:val="000000"/>
              </w:rPr>
              <w:t>KEBAKARAN</w:t>
            </w:r>
          </w:p>
        </w:tc>
        <w:tc>
          <w:tcPr>
            <w:tcW w:w="1222" w:type="dxa"/>
          </w:tcPr>
          <w:p w:rsidR="001C6D4E" w:rsidRDefault="001C6D4E" w:rsidP="001C6D4E">
            <w:pPr>
              <w:rPr>
                <w:rFonts w:ascii="Calibri" w:hAnsi="Calibri"/>
                <w:color w:val="000000"/>
              </w:rPr>
            </w:pPr>
            <w:r>
              <w:rPr>
                <w:rFonts w:ascii="Calibri" w:hAnsi="Calibri"/>
                <w:color w:val="000000"/>
              </w:rPr>
              <w:t>Tinggi</w:t>
            </w:r>
          </w:p>
        </w:tc>
        <w:tc>
          <w:tcPr>
            <w:tcW w:w="2011" w:type="dxa"/>
          </w:tcPr>
          <w:p w:rsidR="001C6D4E" w:rsidRDefault="001C6D4E" w:rsidP="001C6D4E">
            <w:pPr>
              <w:rPr>
                <w:rFonts w:ascii="Calibri" w:hAnsi="Calibri"/>
                <w:color w:val="000000"/>
              </w:rPr>
            </w:pPr>
            <w:r>
              <w:rPr>
                <w:rFonts w:ascii="Calibri" w:hAnsi="Calibri"/>
                <w:color w:val="000000"/>
              </w:rPr>
              <w:t>Terjadi pada bulan Juni, Agustus September, Oktober dan Nopember.</w:t>
            </w:r>
          </w:p>
        </w:tc>
        <w:tc>
          <w:tcPr>
            <w:tcW w:w="4770" w:type="dxa"/>
          </w:tcPr>
          <w:p w:rsidR="001C6D4E" w:rsidRDefault="001C6D4E" w:rsidP="001C6D4E">
            <w:pPr>
              <w:rPr>
                <w:rFonts w:ascii="Calibri" w:hAnsi="Calibri"/>
                <w:color w:val="000000"/>
              </w:rPr>
            </w:pPr>
            <w:r>
              <w:rPr>
                <w:rFonts w:ascii="Calibri" w:hAnsi="Calibri"/>
                <w:color w:val="000000"/>
              </w:rPr>
              <w:t>Kebakaran hutan sekitar 200 Ha pada September Th 2011 .Kebakaran Pulau Gili Lawang : 20 Ha bulan Juni Th 2013,Pulau Gili Sulat : 5 Ha bulan Agustus Th 2013 dan Kebakaran Rumah Th 2011,ada : 3 Unit di Dusun Dasan Baru,Th 2012,ada : 2 Unit di Dusun Sugian Baru,Th 2013,ada : 2 Unit di Dusun Sugian Baru,1 Unit di Dusun Sugian Laukak,Th 2014,ada : 2 Unit di Dusun Tekalok,terjadi pada Pk. 19.00 Wita dan juga dampak dari Kebakaran tersebut mengakibatkan  Masyarakat kesulitan mencari pakan ternak,sehingga pakai ojek mencari ke luar wilayah Desa Sugian.</w:t>
            </w:r>
          </w:p>
        </w:tc>
        <w:tc>
          <w:tcPr>
            <w:tcW w:w="2797" w:type="dxa"/>
          </w:tcPr>
          <w:p w:rsidR="001C6D4E" w:rsidRDefault="001C6D4E" w:rsidP="001C6D4E">
            <w:pPr>
              <w:rPr>
                <w:rFonts w:ascii="Calibri" w:hAnsi="Calibri"/>
                <w:color w:val="000000"/>
              </w:rPr>
            </w:pPr>
            <w:r>
              <w:rPr>
                <w:rFonts w:ascii="Calibri" w:hAnsi="Calibri"/>
                <w:color w:val="000000"/>
              </w:rPr>
              <w:t>Berkoordinasi dengan Pemerintah Desa,DisHutBun,Gotong royong memperbaiki Rumah warga yg kena musibah kebakaran.</w:t>
            </w:r>
          </w:p>
        </w:tc>
        <w:tc>
          <w:tcPr>
            <w:tcW w:w="956" w:type="dxa"/>
            <w:vAlign w:val="center"/>
          </w:tcPr>
          <w:p w:rsidR="001C6D4E" w:rsidRDefault="001C6D4E" w:rsidP="001C6D4E">
            <w:pPr>
              <w:rPr>
                <w:rFonts w:ascii="Calibri" w:hAnsi="Calibri"/>
                <w:color w:val="000000"/>
                <w:sz w:val="28"/>
                <w:szCs w:val="28"/>
              </w:rPr>
            </w:pPr>
            <w:r>
              <w:rPr>
                <w:rFonts w:ascii="Calibri" w:hAnsi="Calibri"/>
                <w:color w:val="000000"/>
                <w:sz w:val="28"/>
                <w:szCs w:val="28"/>
              </w:rPr>
              <w:t>5</w:t>
            </w:r>
          </w:p>
        </w:tc>
      </w:tr>
      <w:tr w:rsidR="00CA50A9" w:rsidTr="00CA50A9">
        <w:trPr>
          <w:trHeight w:val="3941"/>
        </w:trPr>
        <w:tc>
          <w:tcPr>
            <w:tcW w:w="922" w:type="dxa"/>
          </w:tcPr>
          <w:p w:rsidR="001C6D4E" w:rsidRDefault="001C6D4E" w:rsidP="001C6D4E">
            <w:pPr>
              <w:rPr>
                <w:rFonts w:ascii="Calibri" w:hAnsi="Calibri"/>
                <w:color w:val="000000"/>
              </w:rPr>
            </w:pPr>
            <w:r>
              <w:rPr>
                <w:rFonts w:ascii="Calibri" w:hAnsi="Calibri"/>
                <w:color w:val="000000"/>
              </w:rPr>
              <w:t>Th 2017</w:t>
            </w:r>
          </w:p>
        </w:tc>
        <w:tc>
          <w:tcPr>
            <w:tcW w:w="1436" w:type="dxa"/>
          </w:tcPr>
          <w:p w:rsidR="001C6D4E" w:rsidRDefault="001C6D4E" w:rsidP="001C6D4E">
            <w:pPr>
              <w:rPr>
                <w:rFonts w:ascii="Calibri" w:hAnsi="Calibri"/>
                <w:color w:val="000000"/>
              </w:rPr>
            </w:pPr>
            <w:r>
              <w:rPr>
                <w:rFonts w:ascii="Calibri" w:hAnsi="Calibri"/>
                <w:color w:val="000000"/>
              </w:rPr>
              <w:t>BANJIR</w:t>
            </w:r>
          </w:p>
        </w:tc>
        <w:tc>
          <w:tcPr>
            <w:tcW w:w="1222" w:type="dxa"/>
          </w:tcPr>
          <w:p w:rsidR="001C6D4E" w:rsidRDefault="001C6D4E" w:rsidP="001C6D4E">
            <w:pPr>
              <w:rPr>
                <w:rFonts w:ascii="Calibri" w:hAnsi="Calibri"/>
                <w:color w:val="000000"/>
              </w:rPr>
            </w:pPr>
            <w:r>
              <w:rPr>
                <w:rFonts w:ascii="Calibri" w:hAnsi="Calibri"/>
                <w:color w:val="000000"/>
              </w:rPr>
              <w:t>Tinggi, melanda 6 wilayah kekadusan yang ada di desa Sugian</w:t>
            </w:r>
          </w:p>
        </w:tc>
        <w:tc>
          <w:tcPr>
            <w:tcW w:w="2011" w:type="dxa"/>
          </w:tcPr>
          <w:p w:rsidR="001C6D4E" w:rsidRDefault="001C6D4E" w:rsidP="001C6D4E">
            <w:pPr>
              <w:rPr>
                <w:rFonts w:ascii="Calibri" w:hAnsi="Calibri"/>
                <w:color w:val="000000"/>
              </w:rPr>
            </w:pPr>
            <w:r>
              <w:rPr>
                <w:rFonts w:ascii="Calibri" w:hAnsi="Calibri"/>
                <w:color w:val="000000"/>
              </w:rPr>
              <w:t>Terjadi pada bulan Februari selama 5 Hari, mulai dari Tgl 7, 8 , 9, 10 s/d Tgl 11</w:t>
            </w:r>
          </w:p>
        </w:tc>
        <w:tc>
          <w:tcPr>
            <w:tcW w:w="4770" w:type="dxa"/>
          </w:tcPr>
          <w:p w:rsidR="001C6D4E" w:rsidRDefault="001C6D4E" w:rsidP="001C6D4E">
            <w:pPr>
              <w:rPr>
                <w:rFonts w:ascii="Calibri" w:hAnsi="Calibri"/>
                <w:color w:val="000000"/>
              </w:rPr>
            </w:pPr>
            <w:r>
              <w:rPr>
                <w:rFonts w:ascii="Calibri" w:hAnsi="Calibri"/>
                <w:color w:val="000000"/>
              </w:rPr>
              <w:t>Warga masyarakat yang terkena dampak Bencana Banjir tahun ini adalah : 761 KK, 1.704 Jiwa, Balita : 49 Orang, Lansia 25 Orang,  dan Jalan Negara yang menghubungkan desa Sambelia, Sugian ke desa Dara Kunci, Belanting , obel obel dan desa Madayin, Rusak Berat di wilayah dusun Kokok Pedek sepanjang 25 Mater, sedangkan Rumah yang Rusak Berat di dusun Kokok Pedek : 6 Unit (RT 01), Rusak Ringan 4 Unit, di dusun Sugian Rusak ringan : 1 Unit  dan dusun dasan Baru : 1 Unit, Kemudian Fasilitas Umum yaitu Sekolah, SD Islam di dusun Kook Pedek, Rusak Berat, SD No 8 di dusun Sugian, Rusak Ringan, SD No 3 di dusun Tekalok, Rusak Ringan, sedangkan Lahan Sawah di seluruh wilayah desa Sugian, Rusak Berat : 87,85 Hektar dan Rusak Ringan : 34, 05 Hektar, dari keseluruhan warga yang terkena dampak, ada 56 KK dan 179 Jiwa yang mengungsi di Pasar Desa Sugian.</w:t>
            </w:r>
          </w:p>
        </w:tc>
        <w:tc>
          <w:tcPr>
            <w:tcW w:w="2797" w:type="dxa"/>
          </w:tcPr>
          <w:p w:rsidR="001C6D4E" w:rsidRDefault="001C6D4E" w:rsidP="001C6D4E">
            <w:pPr>
              <w:rPr>
                <w:rFonts w:ascii="Calibri" w:hAnsi="Calibri"/>
                <w:color w:val="000000"/>
              </w:rPr>
            </w:pPr>
            <w:r>
              <w:rPr>
                <w:rFonts w:ascii="Calibri" w:hAnsi="Calibri"/>
                <w:color w:val="000000"/>
              </w:rPr>
              <w:t>KMPB bersama Anggotanya berkoordinasi dengan Pemdes, Pemerintah Kecamatan dan BPBD Kabupaten Lombok Timur, terjun bersama-sama melakukan kegiatan TANGGAP DARURAT</w:t>
            </w:r>
          </w:p>
        </w:tc>
        <w:tc>
          <w:tcPr>
            <w:tcW w:w="956" w:type="dxa"/>
          </w:tcPr>
          <w:p w:rsidR="001C6D4E" w:rsidRDefault="001C6D4E" w:rsidP="001C6D4E">
            <w:pPr>
              <w:rPr>
                <w:rFonts w:cs="Tahoma"/>
              </w:rPr>
            </w:pPr>
          </w:p>
        </w:tc>
      </w:tr>
      <w:tr w:rsidR="00CA50A9" w:rsidTr="00CA50A9">
        <w:trPr>
          <w:trHeight w:val="272"/>
        </w:trPr>
        <w:tc>
          <w:tcPr>
            <w:tcW w:w="922" w:type="dxa"/>
          </w:tcPr>
          <w:p w:rsidR="00B9632A" w:rsidRDefault="00B9632A" w:rsidP="00893B69">
            <w:pPr>
              <w:rPr>
                <w:rFonts w:cs="Tahoma"/>
              </w:rPr>
            </w:pPr>
          </w:p>
        </w:tc>
        <w:tc>
          <w:tcPr>
            <w:tcW w:w="1436" w:type="dxa"/>
          </w:tcPr>
          <w:p w:rsidR="00B9632A" w:rsidRDefault="00B9632A" w:rsidP="00893B69">
            <w:pPr>
              <w:rPr>
                <w:rFonts w:cs="Tahoma"/>
              </w:rPr>
            </w:pPr>
          </w:p>
        </w:tc>
        <w:tc>
          <w:tcPr>
            <w:tcW w:w="1222" w:type="dxa"/>
          </w:tcPr>
          <w:p w:rsidR="00B9632A" w:rsidRDefault="00B9632A" w:rsidP="00893B69">
            <w:pPr>
              <w:rPr>
                <w:rFonts w:cs="Tahoma"/>
              </w:rPr>
            </w:pPr>
          </w:p>
        </w:tc>
        <w:tc>
          <w:tcPr>
            <w:tcW w:w="2011" w:type="dxa"/>
          </w:tcPr>
          <w:p w:rsidR="00B9632A" w:rsidRDefault="00B9632A" w:rsidP="00893B69">
            <w:pPr>
              <w:rPr>
                <w:rFonts w:cs="Tahoma"/>
              </w:rPr>
            </w:pPr>
          </w:p>
        </w:tc>
        <w:tc>
          <w:tcPr>
            <w:tcW w:w="4770" w:type="dxa"/>
          </w:tcPr>
          <w:p w:rsidR="00B9632A" w:rsidRDefault="00B9632A" w:rsidP="00893B69">
            <w:pPr>
              <w:rPr>
                <w:rFonts w:cs="Tahoma"/>
              </w:rPr>
            </w:pPr>
          </w:p>
        </w:tc>
        <w:tc>
          <w:tcPr>
            <w:tcW w:w="2797" w:type="dxa"/>
          </w:tcPr>
          <w:p w:rsidR="00B9632A" w:rsidRDefault="00B9632A" w:rsidP="00893B69">
            <w:pPr>
              <w:rPr>
                <w:rFonts w:cs="Tahoma"/>
              </w:rPr>
            </w:pPr>
          </w:p>
        </w:tc>
        <w:tc>
          <w:tcPr>
            <w:tcW w:w="956" w:type="dxa"/>
          </w:tcPr>
          <w:p w:rsidR="00B9632A" w:rsidRDefault="00B9632A" w:rsidP="00893B69">
            <w:pPr>
              <w:rPr>
                <w:rFonts w:cs="Tahoma"/>
              </w:rPr>
            </w:pPr>
          </w:p>
        </w:tc>
      </w:tr>
    </w:tbl>
    <w:p w:rsidR="00A426E2" w:rsidRPr="00AB3D80" w:rsidRDefault="00A426E2" w:rsidP="00893B69">
      <w:pPr>
        <w:rPr>
          <w:rFonts w:cs="Tahoma"/>
        </w:rPr>
        <w:sectPr w:rsidR="00A426E2" w:rsidRPr="00AB3D80" w:rsidSect="006827F8">
          <w:pgSz w:w="15840" w:h="12240" w:orient="landscape" w:code="1"/>
          <w:pgMar w:top="1077" w:right="1440" w:bottom="2160" w:left="1440" w:header="720" w:footer="720" w:gutter="0"/>
          <w:cols w:space="720"/>
          <w:docGrid w:linePitch="360"/>
        </w:sectPr>
      </w:pPr>
    </w:p>
    <w:p w:rsidR="00CA50A9" w:rsidRDefault="00CA50A9" w:rsidP="00515257">
      <w:pPr>
        <w:pStyle w:val="ListParagraph"/>
        <w:rPr>
          <w:rFonts w:asciiTheme="minorHAnsi" w:hAnsiTheme="minorHAnsi" w:cs="Tahoma"/>
          <w:lang w:val="id-ID"/>
        </w:rPr>
      </w:pPr>
    </w:p>
    <w:p w:rsidR="00CA50A9" w:rsidRDefault="00CA50A9" w:rsidP="00515257">
      <w:pPr>
        <w:pStyle w:val="ListParagraph"/>
        <w:rPr>
          <w:rFonts w:asciiTheme="minorHAnsi" w:hAnsiTheme="minorHAnsi" w:cs="Tahoma"/>
          <w:lang w:val="id-ID"/>
        </w:rPr>
      </w:pPr>
    </w:p>
    <w:p w:rsidR="00CA50A9" w:rsidRDefault="00CA50A9" w:rsidP="00515257">
      <w:pPr>
        <w:pStyle w:val="ListParagraph"/>
        <w:rPr>
          <w:rFonts w:asciiTheme="minorHAnsi" w:hAnsiTheme="minorHAnsi" w:cs="Tahoma"/>
          <w:lang w:val="id-ID"/>
        </w:rPr>
      </w:pPr>
    </w:p>
    <w:p w:rsidR="00515257" w:rsidRPr="00AB3D80" w:rsidRDefault="00515257" w:rsidP="00515257">
      <w:pPr>
        <w:pStyle w:val="ListParagraph"/>
        <w:rPr>
          <w:rFonts w:asciiTheme="minorHAnsi" w:hAnsiTheme="minorHAnsi" w:cs="Tahoma"/>
          <w:lang w:val="id-ID"/>
        </w:rPr>
      </w:pPr>
      <w:r w:rsidRPr="00AB3D80">
        <w:rPr>
          <w:rFonts w:asciiTheme="minorHAnsi" w:hAnsiTheme="minorHAnsi" w:cs="Tahoma"/>
          <w:lang w:val="id-ID"/>
        </w:rPr>
        <w:t>Lampiran  2 : Hasil Kajian Resiko Bencana</w:t>
      </w:r>
      <w:r w:rsidR="00713131" w:rsidRPr="00AB3D80">
        <w:rPr>
          <w:rFonts w:asciiTheme="minorHAnsi" w:hAnsiTheme="minorHAnsi" w:cs="Tahoma"/>
          <w:lang w:val="id-ID"/>
        </w:rPr>
        <w:t xml:space="preserve"> Desa Sugian</w:t>
      </w:r>
    </w:p>
    <w:p w:rsidR="00A426E2" w:rsidRDefault="00A5232A" w:rsidP="001D568F">
      <w:pPr>
        <w:pStyle w:val="ListParagraph"/>
        <w:numPr>
          <w:ilvl w:val="0"/>
          <w:numId w:val="23"/>
        </w:numPr>
        <w:ind w:left="1134" w:hanging="425"/>
        <w:rPr>
          <w:rFonts w:asciiTheme="minorHAnsi" w:hAnsiTheme="minorHAnsi" w:cs="Tahoma"/>
        </w:rPr>
      </w:pPr>
      <w:r w:rsidRPr="00AB3D80">
        <w:rPr>
          <w:rFonts w:asciiTheme="minorHAnsi" w:hAnsiTheme="minorHAnsi" w:cs="Tahoma"/>
        </w:rPr>
        <w:t xml:space="preserve">Kajian Resiko Bencana : Banjir </w:t>
      </w:r>
    </w:p>
    <w:p w:rsidR="00965382" w:rsidRPr="00AB3D80" w:rsidRDefault="00965382" w:rsidP="00965382">
      <w:pPr>
        <w:pStyle w:val="ListParagraph"/>
        <w:ind w:left="1134"/>
        <w:rPr>
          <w:rFonts w:asciiTheme="minorHAnsi" w:hAnsiTheme="minorHAnsi" w:cs="Tahoma"/>
        </w:rPr>
      </w:pPr>
    </w:p>
    <w:tbl>
      <w:tblPr>
        <w:tblW w:w="9984" w:type="dxa"/>
        <w:tblInd w:w="384" w:type="dxa"/>
        <w:tblLook w:val="04A0" w:firstRow="1" w:lastRow="0" w:firstColumn="1" w:lastColumn="0" w:noHBand="0" w:noVBand="1"/>
      </w:tblPr>
      <w:tblGrid>
        <w:gridCol w:w="996"/>
        <w:gridCol w:w="1181"/>
        <w:gridCol w:w="6547"/>
        <w:gridCol w:w="13"/>
        <w:gridCol w:w="617"/>
        <w:gridCol w:w="13"/>
        <w:gridCol w:w="807"/>
        <w:gridCol w:w="13"/>
      </w:tblGrid>
      <w:tr w:rsidR="00E50D5A" w:rsidRPr="009319BF" w:rsidTr="00965382">
        <w:trPr>
          <w:trHeight w:val="315"/>
        </w:trPr>
        <w:tc>
          <w:tcPr>
            <w:tcW w:w="8534" w:type="dxa"/>
            <w:gridSpan w:val="4"/>
            <w:tcBorders>
              <w:top w:val="nil"/>
              <w:left w:val="nil"/>
              <w:bottom w:val="nil"/>
              <w:right w:val="nil"/>
            </w:tcBorders>
            <w:shd w:val="clear" w:color="auto" w:fill="auto"/>
            <w:noWrap/>
            <w:vAlign w:val="bottom"/>
            <w:hideMark/>
          </w:tcPr>
          <w:p w:rsidR="00E50D5A" w:rsidRPr="009319BF" w:rsidRDefault="00E50D5A"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ANALISIS ANCAMAN DESA SUGIAN</w:t>
            </w:r>
          </w:p>
        </w:tc>
        <w:tc>
          <w:tcPr>
            <w:tcW w:w="630" w:type="dxa"/>
            <w:gridSpan w:val="2"/>
            <w:tcBorders>
              <w:top w:val="nil"/>
              <w:left w:val="nil"/>
              <w:bottom w:val="nil"/>
              <w:right w:val="nil"/>
            </w:tcBorders>
            <w:shd w:val="clear" w:color="auto" w:fill="auto"/>
            <w:noWrap/>
            <w:vAlign w:val="bottom"/>
            <w:hideMark/>
          </w:tcPr>
          <w:p w:rsidR="00E50D5A" w:rsidRPr="009319BF" w:rsidRDefault="00E50D5A" w:rsidP="009319BF">
            <w:pPr>
              <w:spacing w:after="0" w:line="240" w:lineRule="auto"/>
              <w:rPr>
                <w:rFonts w:ascii="Times New Roman" w:eastAsia="Times New Roman" w:hAnsi="Times New Roman" w:cs="Times New Roman"/>
                <w:sz w:val="20"/>
                <w:szCs w:val="20"/>
                <w:lang w:val="en-US" w:eastAsia="en-US"/>
              </w:rPr>
            </w:pPr>
          </w:p>
        </w:tc>
        <w:tc>
          <w:tcPr>
            <w:tcW w:w="820" w:type="dxa"/>
            <w:gridSpan w:val="2"/>
            <w:tcBorders>
              <w:top w:val="nil"/>
              <w:left w:val="nil"/>
              <w:bottom w:val="nil"/>
              <w:right w:val="nil"/>
            </w:tcBorders>
            <w:shd w:val="clear" w:color="auto" w:fill="auto"/>
            <w:noWrap/>
            <w:vAlign w:val="bottom"/>
            <w:hideMark/>
          </w:tcPr>
          <w:p w:rsidR="00E50D5A" w:rsidRPr="009319BF" w:rsidRDefault="00E50D5A" w:rsidP="009319BF">
            <w:pPr>
              <w:spacing w:after="0" w:line="240" w:lineRule="auto"/>
              <w:rPr>
                <w:rFonts w:ascii="Times New Roman" w:eastAsia="Times New Roman" w:hAnsi="Times New Roman" w:cs="Times New Roman"/>
                <w:sz w:val="20"/>
                <w:szCs w:val="20"/>
                <w:lang w:val="en-US" w:eastAsia="en-US"/>
              </w:rPr>
            </w:pPr>
          </w:p>
        </w:tc>
      </w:tr>
      <w:tr w:rsidR="00E50D5A" w:rsidRPr="009319BF" w:rsidTr="00965382">
        <w:trPr>
          <w:trHeight w:val="223"/>
        </w:trPr>
        <w:tc>
          <w:tcPr>
            <w:tcW w:w="996" w:type="dxa"/>
            <w:vMerge w:val="restart"/>
            <w:tcBorders>
              <w:top w:val="single" w:sz="8" w:space="0" w:color="auto"/>
              <w:left w:val="single" w:sz="8" w:space="0" w:color="auto"/>
              <w:bottom w:val="single" w:sz="4" w:space="0" w:color="auto"/>
              <w:right w:val="single" w:sz="4" w:space="0" w:color="auto"/>
            </w:tcBorders>
            <w:shd w:val="clear" w:color="auto" w:fill="auto"/>
            <w:hideMark/>
          </w:tcPr>
          <w:p w:rsidR="009319BF" w:rsidRPr="009319BF" w:rsidRDefault="009319BF" w:rsidP="009319BF">
            <w:pPr>
              <w:spacing w:after="0" w:line="240" w:lineRule="auto"/>
              <w:jc w:val="center"/>
              <w:rPr>
                <w:rFonts w:ascii="Calibri" w:eastAsia="Times New Roman" w:hAnsi="Calibri" w:cs="Times New Roman"/>
                <w:b/>
                <w:bCs/>
                <w:sz w:val="20"/>
                <w:szCs w:val="20"/>
                <w:lang w:val="en-US" w:eastAsia="en-US"/>
              </w:rPr>
            </w:pPr>
            <w:r w:rsidRPr="009319BF">
              <w:rPr>
                <w:rFonts w:ascii="Calibri" w:eastAsia="Times New Roman" w:hAnsi="Calibri" w:cs="Times New Roman"/>
                <w:b/>
                <w:bCs/>
                <w:sz w:val="20"/>
                <w:szCs w:val="20"/>
                <w:lang w:val="en-US" w:eastAsia="en-US"/>
              </w:rPr>
              <w:t xml:space="preserve">Jenis Ancaman </w:t>
            </w:r>
          </w:p>
        </w:tc>
        <w:tc>
          <w:tcPr>
            <w:tcW w:w="7538" w:type="dxa"/>
            <w:gridSpan w:val="3"/>
            <w:tcBorders>
              <w:top w:val="single" w:sz="8" w:space="0" w:color="auto"/>
              <w:left w:val="nil"/>
              <w:bottom w:val="single" w:sz="4" w:space="0" w:color="auto"/>
              <w:right w:val="single" w:sz="4" w:space="0" w:color="auto"/>
            </w:tcBorders>
            <w:shd w:val="clear" w:color="000000" w:fill="FFFFFF"/>
            <w:hideMark/>
          </w:tcPr>
          <w:p w:rsidR="009319BF" w:rsidRPr="009319BF" w:rsidRDefault="009319BF" w:rsidP="009319BF">
            <w:pPr>
              <w:spacing w:after="0" w:line="240" w:lineRule="auto"/>
              <w:jc w:val="center"/>
              <w:rPr>
                <w:rFonts w:ascii="Calibri" w:eastAsia="Times New Roman" w:hAnsi="Calibri" w:cs="Times New Roman"/>
                <w:b/>
                <w:bCs/>
                <w:sz w:val="20"/>
                <w:szCs w:val="20"/>
                <w:lang w:val="en-US" w:eastAsia="en-US"/>
              </w:rPr>
            </w:pPr>
            <w:r w:rsidRPr="009319BF">
              <w:rPr>
                <w:rFonts w:ascii="Calibri" w:eastAsia="Times New Roman" w:hAnsi="Calibri" w:cs="Times New Roman"/>
                <w:b/>
                <w:bCs/>
                <w:sz w:val="20"/>
                <w:szCs w:val="20"/>
                <w:lang w:val="en-US" w:eastAsia="en-US"/>
              </w:rPr>
              <w:t>Identifikasi Ancaman</w:t>
            </w:r>
            <w:r w:rsidRPr="009319BF">
              <w:rPr>
                <w:rFonts w:ascii="Times New Roman" w:eastAsia="Times New Roman" w:hAnsi="Times New Roman" w:cs="Times New Roman"/>
                <w:b/>
                <w:bCs/>
                <w:sz w:val="20"/>
                <w:szCs w:val="20"/>
                <w:lang w:val="en-US" w:eastAsia="en-US"/>
              </w:rPr>
              <w:t xml:space="preserve"> </w:t>
            </w:r>
          </w:p>
        </w:tc>
        <w:tc>
          <w:tcPr>
            <w:tcW w:w="630" w:type="dxa"/>
            <w:gridSpan w:val="2"/>
            <w:tcBorders>
              <w:top w:val="single" w:sz="8" w:space="0" w:color="auto"/>
              <w:left w:val="single" w:sz="8" w:space="0" w:color="auto"/>
              <w:bottom w:val="single" w:sz="4" w:space="0" w:color="000000"/>
              <w:right w:val="single" w:sz="8" w:space="0" w:color="auto"/>
            </w:tcBorders>
            <w:shd w:val="clear" w:color="000000" w:fill="FFFFFF"/>
            <w:hideMark/>
          </w:tcPr>
          <w:p w:rsidR="009319BF" w:rsidRPr="009319BF" w:rsidRDefault="009319BF" w:rsidP="009319BF">
            <w:pPr>
              <w:spacing w:after="0" w:line="240" w:lineRule="auto"/>
              <w:jc w:val="center"/>
              <w:rPr>
                <w:rFonts w:ascii="Calibri" w:eastAsia="Times New Roman" w:hAnsi="Calibri" w:cs="Times New Roman"/>
                <w:b/>
                <w:bCs/>
                <w:sz w:val="20"/>
                <w:szCs w:val="20"/>
                <w:lang w:val="en-US" w:eastAsia="en-US"/>
              </w:rPr>
            </w:pPr>
            <w:r w:rsidRPr="009319BF">
              <w:rPr>
                <w:rFonts w:ascii="Calibri" w:eastAsia="Times New Roman" w:hAnsi="Calibri" w:cs="Times New Roman"/>
                <w:b/>
                <w:bCs/>
                <w:sz w:val="20"/>
                <w:szCs w:val="20"/>
                <w:lang w:val="en-US" w:eastAsia="en-US"/>
              </w:rPr>
              <w:t>skor</w:t>
            </w:r>
          </w:p>
        </w:tc>
        <w:tc>
          <w:tcPr>
            <w:tcW w:w="820" w:type="dxa"/>
            <w:gridSpan w:val="2"/>
            <w:tcBorders>
              <w:top w:val="single" w:sz="8" w:space="0" w:color="auto"/>
              <w:left w:val="single" w:sz="8" w:space="0" w:color="auto"/>
              <w:bottom w:val="single" w:sz="4" w:space="0" w:color="auto"/>
              <w:right w:val="single" w:sz="8" w:space="0" w:color="auto"/>
            </w:tcBorders>
            <w:shd w:val="clear" w:color="000000" w:fill="FFFFFF"/>
            <w:hideMark/>
          </w:tcPr>
          <w:p w:rsidR="009319BF" w:rsidRPr="009319BF" w:rsidRDefault="009319BF" w:rsidP="009319BF">
            <w:pPr>
              <w:spacing w:after="0" w:line="240" w:lineRule="auto"/>
              <w:jc w:val="center"/>
              <w:rPr>
                <w:rFonts w:ascii="Calibri" w:eastAsia="Times New Roman" w:hAnsi="Calibri" w:cs="Times New Roman"/>
                <w:b/>
                <w:bCs/>
                <w:sz w:val="20"/>
                <w:szCs w:val="20"/>
                <w:lang w:val="en-US" w:eastAsia="en-US"/>
              </w:rPr>
            </w:pPr>
            <w:r w:rsidRPr="009319BF">
              <w:rPr>
                <w:rFonts w:ascii="Calibri" w:eastAsia="Times New Roman" w:hAnsi="Calibri" w:cs="Times New Roman"/>
                <w:b/>
                <w:bCs/>
                <w:sz w:val="20"/>
                <w:szCs w:val="20"/>
                <w:lang w:val="en-US" w:eastAsia="en-US"/>
              </w:rPr>
              <w:t>Skor Rata-rata</w:t>
            </w:r>
            <w:r w:rsidRPr="009319BF">
              <w:rPr>
                <w:rFonts w:ascii="Times New Roman" w:eastAsia="Times New Roman" w:hAnsi="Times New Roman" w:cs="Times New Roman"/>
                <w:b/>
                <w:bCs/>
                <w:sz w:val="20"/>
                <w:szCs w:val="20"/>
                <w:lang w:val="en-US" w:eastAsia="en-US"/>
              </w:rPr>
              <w:t xml:space="preserve"> </w:t>
            </w:r>
          </w:p>
        </w:tc>
      </w:tr>
      <w:tr w:rsidR="00E50D5A" w:rsidRPr="009319BF" w:rsidTr="00965382">
        <w:trPr>
          <w:gridAfter w:val="1"/>
          <w:wAfter w:w="13" w:type="dxa"/>
          <w:trHeight w:val="86"/>
        </w:trPr>
        <w:tc>
          <w:tcPr>
            <w:tcW w:w="996" w:type="dxa"/>
            <w:vMerge/>
            <w:tcBorders>
              <w:top w:val="single" w:sz="8" w:space="0" w:color="auto"/>
              <w:left w:val="single" w:sz="8" w:space="0" w:color="auto"/>
              <w:bottom w:val="single" w:sz="4" w:space="0" w:color="auto"/>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sz w:val="20"/>
                <w:szCs w:val="20"/>
                <w:lang w:val="en-US" w:eastAsia="en-US"/>
              </w:rPr>
            </w:pPr>
          </w:p>
        </w:tc>
        <w:tc>
          <w:tcPr>
            <w:tcW w:w="978" w:type="dxa"/>
            <w:tcBorders>
              <w:top w:val="nil"/>
              <w:left w:val="nil"/>
              <w:bottom w:val="single" w:sz="4" w:space="0" w:color="auto"/>
              <w:right w:val="single" w:sz="4" w:space="0" w:color="auto"/>
            </w:tcBorders>
            <w:shd w:val="clear" w:color="000000" w:fill="FFFFFF"/>
            <w:hideMark/>
          </w:tcPr>
          <w:p w:rsidR="009319BF" w:rsidRPr="009319BF" w:rsidRDefault="009319BF" w:rsidP="009319BF">
            <w:pPr>
              <w:spacing w:after="0" w:line="240" w:lineRule="auto"/>
              <w:jc w:val="center"/>
              <w:rPr>
                <w:rFonts w:ascii="Calibri" w:eastAsia="Times New Roman" w:hAnsi="Calibri" w:cs="Times New Roman"/>
                <w:sz w:val="20"/>
                <w:szCs w:val="20"/>
                <w:lang w:val="en-US" w:eastAsia="en-US"/>
              </w:rPr>
            </w:pPr>
            <w:r w:rsidRPr="009319BF">
              <w:rPr>
                <w:rFonts w:ascii="Calibri" w:eastAsia="Times New Roman" w:hAnsi="Calibri" w:cs="Times New Roman"/>
                <w:sz w:val="20"/>
                <w:szCs w:val="20"/>
                <w:lang w:val="en-US" w:eastAsia="en-US"/>
              </w:rPr>
              <w:t>Aspek penilaian</w:t>
            </w:r>
            <w:r w:rsidRPr="009319BF">
              <w:rPr>
                <w:rFonts w:ascii="Times New Roman" w:eastAsia="Times New Roman" w:hAnsi="Times New Roman" w:cs="Times New Roman"/>
                <w:sz w:val="20"/>
                <w:szCs w:val="20"/>
                <w:lang w:val="en-US" w:eastAsia="en-US"/>
              </w:rPr>
              <w:t xml:space="preserve"> </w:t>
            </w:r>
          </w:p>
        </w:tc>
        <w:tc>
          <w:tcPr>
            <w:tcW w:w="6547" w:type="dxa"/>
            <w:tcBorders>
              <w:top w:val="nil"/>
              <w:left w:val="nil"/>
              <w:bottom w:val="single" w:sz="4" w:space="0" w:color="auto"/>
              <w:right w:val="nil"/>
            </w:tcBorders>
            <w:shd w:val="clear" w:color="000000" w:fill="FFFFFF"/>
            <w:hideMark/>
          </w:tcPr>
          <w:p w:rsidR="009319BF" w:rsidRPr="009319BF" w:rsidRDefault="009319BF" w:rsidP="009319BF">
            <w:pPr>
              <w:spacing w:after="0" w:line="240" w:lineRule="auto"/>
              <w:jc w:val="center"/>
              <w:rPr>
                <w:rFonts w:ascii="Calibri" w:eastAsia="Times New Roman" w:hAnsi="Calibri" w:cs="Times New Roman"/>
                <w:sz w:val="20"/>
                <w:szCs w:val="20"/>
                <w:lang w:val="en-US" w:eastAsia="en-US"/>
              </w:rPr>
            </w:pPr>
            <w:r w:rsidRPr="009319BF">
              <w:rPr>
                <w:rFonts w:ascii="Calibri" w:eastAsia="Times New Roman" w:hAnsi="Calibri" w:cs="Times New Roman"/>
                <w:sz w:val="20"/>
                <w:szCs w:val="20"/>
                <w:lang w:val="en-US" w:eastAsia="en-US"/>
              </w:rPr>
              <w:t>Kondisi wilayah</w:t>
            </w:r>
            <w:r w:rsidRPr="009319BF">
              <w:rPr>
                <w:rFonts w:ascii="Times New Roman" w:eastAsia="Times New Roman" w:hAnsi="Times New Roman" w:cs="Times New Roman"/>
                <w:sz w:val="20"/>
                <w:szCs w:val="20"/>
                <w:lang w:val="en-US" w:eastAsia="en-US"/>
              </w:rPr>
              <w:t xml:space="preserve"> </w:t>
            </w:r>
          </w:p>
        </w:tc>
        <w:tc>
          <w:tcPr>
            <w:tcW w:w="630" w:type="dxa"/>
            <w:gridSpan w:val="2"/>
            <w:tcBorders>
              <w:top w:val="single" w:sz="8" w:space="0" w:color="auto"/>
              <w:left w:val="single" w:sz="8" w:space="0" w:color="auto"/>
              <w:bottom w:val="single" w:sz="4" w:space="0" w:color="000000"/>
              <w:right w:val="single" w:sz="8" w:space="0" w:color="auto"/>
            </w:tcBorders>
            <w:vAlign w:val="center"/>
            <w:hideMark/>
          </w:tcPr>
          <w:p w:rsidR="009319BF" w:rsidRPr="009319BF" w:rsidRDefault="009319BF" w:rsidP="009319BF">
            <w:pPr>
              <w:spacing w:after="0" w:line="240" w:lineRule="auto"/>
              <w:rPr>
                <w:rFonts w:ascii="Calibri" w:eastAsia="Times New Roman" w:hAnsi="Calibri" w:cs="Times New Roman"/>
                <w:b/>
                <w:bCs/>
                <w:sz w:val="20"/>
                <w:szCs w:val="20"/>
                <w:lang w:val="en-US" w:eastAsia="en-US"/>
              </w:rPr>
            </w:pPr>
          </w:p>
        </w:tc>
        <w:tc>
          <w:tcPr>
            <w:tcW w:w="820" w:type="dxa"/>
            <w:gridSpan w:val="2"/>
            <w:tcBorders>
              <w:top w:val="single" w:sz="8" w:space="0" w:color="auto"/>
              <w:left w:val="single" w:sz="8" w:space="0" w:color="auto"/>
              <w:bottom w:val="single" w:sz="4" w:space="0" w:color="auto"/>
              <w:right w:val="single" w:sz="8" w:space="0" w:color="auto"/>
            </w:tcBorders>
            <w:vAlign w:val="center"/>
            <w:hideMark/>
          </w:tcPr>
          <w:p w:rsidR="009319BF" w:rsidRPr="009319BF" w:rsidRDefault="009319BF" w:rsidP="009319BF">
            <w:pPr>
              <w:spacing w:after="0" w:line="240" w:lineRule="auto"/>
              <w:rPr>
                <w:rFonts w:ascii="Calibri" w:eastAsia="Times New Roman" w:hAnsi="Calibri" w:cs="Times New Roman"/>
                <w:b/>
                <w:bCs/>
                <w:sz w:val="20"/>
                <w:szCs w:val="20"/>
                <w:lang w:val="en-US" w:eastAsia="en-US"/>
              </w:rPr>
            </w:pPr>
          </w:p>
        </w:tc>
      </w:tr>
      <w:tr w:rsidR="00E50D5A" w:rsidRPr="009319BF" w:rsidTr="00965382">
        <w:trPr>
          <w:gridAfter w:val="1"/>
          <w:wAfter w:w="13" w:type="dxa"/>
          <w:trHeight w:val="251"/>
        </w:trPr>
        <w:tc>
          <w:tcPr>
            <w:tcW w:w="996" w:type="dxa"/>
            <w:vMerge w:val="restart"/>
            <w:tcBorders>
              <w:top w:val="single" w:sz="4" w:space="0" w:color="auto"/>
              <w:left w:val="single" w:sz="4" w:space="0" w:color="auto"/>
              <w:bottom w:val="single" w:sz="4" w:space="0" w:color="auto"/>
              <w:right w:val="nil"/>
            </w:tcBorders>
            <w:shd w:val="clear" w:color="auto" w:fill="auto"/>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Banjir bandang</w:t>
            </w:r>
          </w:p>
        </w:tc>
        <w:tc>
          <w:tcPr>
            <w:tcW w:w="978" w:type="dxa"/>
            <w:vMerge w:val="restart"/>
            <w:tcBorders>
              <w:top w:val="nil"/>
              <w:left w:val="single" w:sz="4" w:space="0" w:color="auto"/>
              <w:bottom w:val="single" w:sz="4" w:space="0" w:color="000000"/>
              <w:right w:val="single" w:sz="4" w:space="0" w:color="auto"/>
            </w:tcBorders>
            <w:shd w:val="clear" w:color="000000" w:fill="FFFFFF"/>
            <w:hideMark/>
          </w:tcPr>
          <w:p w:rsidR="009319BF" w:rsidRPr="009319BF" w:rsidRDefault="009319BF" w:rsidP="009319BF">
            <w:pPr>
              <w:spacing w:after="0" w:line="240" w:lineRule="auto"/>
              <w:ind w:firstLineChars="100" w:firstLine="200"/>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probabilitas dan penyebab</w:t>
            </w:r>
          </w:p>
        </w:tc>
        <w:tc>
          <w:tcPr>
            <w:tcW w:w="6547" w:type="dxa"/>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Kemungkinan akan terjadi banjir pada bulan Januari dan Februari setiap tahunnya.</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3</w:t>
            </w:r>
          </w:p>
        </w:tc>
        <w:tc>
          <w:tcPr>
            <w:tcW w:w="820" w:type="dxa"/>
            <w:gridSpan w:val="2"/>
            <w:tcBorders>
              <w:top w:val="nil"/>
              <w:left w:val="nil"/>
              <w:bottom w:val="nil"/>
              <w:right w:val="single" w:sz="4"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566"/>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nil"/>
              <w:left w:val="single" w:sz="4" w:space="0" w:color="auto"/>
              <w:bottom w:val="single" w:sz="4"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kondisi sekarang sudah terjadi pendangkalan sungai sebagai akibat dari ,buang sampah di sembarang tempat dan kesadaran masyarakat masih kurang., sudah ada sosialisasi tentang samaph oleh KMPB</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tcBorders>
              <w:top w:val="nil"/>
              <w:left w:val="nil"/>
              <w:bottom w:val="nil"/>
              <w:right w:val="single" w:sz="4"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2,3</w:t>
            </w:r>
          </w:p>
        </w:tc>
      </w:tr>
      <w:tr w:rsidR="00E50D5A" w:rsidRPr="009319BF" w:rsidTr="00965382">
        <w:trPr>
          <w:gridAfter w:val="1"/>
          <w:wAfter w:w="13" w:type="dxa"/>
          <w:trHeight w:val="44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nil"/>
              <w:left w:val="single" w:sz="4" w:space="0" w:color="auto"/>
              <w:bottom w:val="single" w:sz="4"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nil"/>
              <w:bottom w:val="nil"/>
              <w:right w:val="nil"/>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Ilegal loging masih sering terjadi, akibatnya hutan banyak yg gundul sedangkan masyarakat tidak melakukan reboisasi, sudah ada penanaman TUP oleh Klp Tani dan KMPB</w:t>
            </w:r>
          </w:p>
        </w:tc>
        <w:tc>
          <w:tcPr>
            <w:tcW w:w="630" w:type="dxa"/>
            <w:gridSpan w:val="2"/>
            <w:tcBorders>
              <w:top w:val="nil"/>
              <w:left w:val="single" w:sz="8" w:space="0" w:color="auto"/>
              <w:bottom w:val="nil"/>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tcBorders>
              <w:top w:val="nil"/>
              <w:left w:val="nil"/>
              <w:bottom w:val="nil"/>
              <w:right w:val="single" w:sz="4"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341"/>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val="restart"/>
            <w:tcBorders>
              <w:top w:val="nil"/>
              <w:left w:val="single" w:sz="4" w:space="0" w:color="auto"/>
              <w:bottom w:val="nil"/>
              <w:right w:val="single" w:sz="4" w:space="0" w:color="auto"/>
            </w:tcBorders>
            <w:shd w:val="clear" w:color="000000" w:fill="FFFFFF"/>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Frekuensi dan Intensitas</w:t>
            </w:r>
          </w:p>
        </w:tc>
        <w:tc>
          <w:tcPr>
            <w:tcW w:w="6547" w:type="dxa"/>
            <w:tcBorders>
              <w:top w:val="single" w:sz="4" w:space="0" w:color="auto"/>
              <w:left w:val="nil"/>
              <w:bottom w:val="nil"/>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Banjir terjadi hampir setiap tahun pada bulan Januari dan Februari,karena  biasanya pada bulan ini intensitas hujan sangat tinggi </w:t>
            </w:r>
          </w:p>
        </w:tc>
        <w:tc>
          <w:tcPr>
            <w:tcW w:w="630" w:type="dxa"/>
            <w:gridSpan w:val="2"/>
            <w:tcBorders>
              <w:top w:val="single" w:sz="4" w:space="0" w:color="auto"/>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3</w:t>
            </w:r>
          </w:p>
        </w:tc>
        <w:tc>
          <w:tcPr>
            <w:tcW w:w="820" w:type="dxa"/>
            <w:gridSpan w:val="2"/>
            <w:tcBorders>
              <w:top w:val="single" w:sz="4" w:space="0" w:color="auto"/>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3</w:t>
            </w:r>
          </w:p>
        </w:tc>
      </w:tr>
      <w:tr w:rsidR="00E50D5A" w:rsidRPr="009319BF" w:rsidTr="00965382">
        <w:trPr>
          <w:gridAfter w:val="1"/>
          <w:wAfter w:w="13" w:type="dxa"/>
          <w:trHeight w:val="458"/>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nil"/>
              <w:left w:val="single" w:sz="4" w:space="0" w:color="auto"/>
              <w:bottom w:val="nil"/>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single" w:sz="4" w:space="0" w:color="auto"/>
              <w:left w:val="nil"/>
              <w:bottom w:val="nil"/>
              <w:right w:val="single" w:sz="8" w:space="0" w:color="auto"/>
            </w:tcBorders>
            <w:shd w:val="clear" w:color="000000" w:fill="FFFFFF"/>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Setiap terjadi banjir biasanya lama waktunya 5 hari,dengan ketinggian air di area pemukiman warga sampai 60 cm.</w:t>
            </w:r>
          </w:p>
        </w:tc>
        <w:tc>
          <w:tcPr>
            <w:tcW w:w="630" w:type="dxa"/>
            <w:gridSpan w:val="2"/>
            <w:tcBorders>
              <w:top w:val="nil"/>
              <w:left w:val="nil"/>
              <w:bottom w:val="nil"/>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3</w:t>
            </w:r>
          </w:p>
        </w:tc>
        <w:tc>
          <w:tcPr>
            <w:tcW w:w="820" w:type="dxa"/>
            <w:gridSpan w:val="2"/>
            <w:tcBorders>
              <w:top w:val="nil"/>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54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val="restart"/>
            <w:tcBorders>
              <w:top w:val="single" w:sz="4" w:space="0" w:color="auto"/>
              <w:left w:val="single" w:sz="4" w:space="0" w:color="auto"/>
              <w:bottom w:val="nil"/>
              <w:right w:val="single" w:sz="4" w:space="0" w:color="auto"/>
            </w:tcBorders>
            <w:shd w:val="clear" w:color="000000" w:fill="FFFFFF"/>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Dampak dan luasan dampak</w:t>
            </w:r>
          </w:p>
        </w:tc>
        <w:tc>
          <w:tcPr>
            <w:tcW w:w="6547" w:type="dxa"/>
            <w:tcBorders>
              <w:top w:val="single" w:sz="4" w:space="0" w:color="auto"/>
              <w:left w:val="nil"/>
              <w:bottom w:val="single" w:sz="4" w:space="0" w:color="auto"/>
              <w:right w:val="single" w:sz="8" w:space="0" w:color="auto"/>
            </w:tcBorders>
            <w:shd w:val="clear" w:color="000000" w:fill="FFFFFF"/>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Lahan pertanian yang  Rusak 141 ha ( 258 KK ) tertimbun  lumpur bercampur  pasir dan batu. Sudah di perbaiki dan dimanfaatkan</w:t>
            </w:r>
          </w:p>
        </w:tc>
        <w:tc>
          <w:tcPr>
            <w:tcW w:w="630" w:type="dxa"/>
            <w:gridSpan w:val="2"/>
            <w:tcBorders>
              <w:top w:val="single" w:sz="4" w:space="0" w:color="auto"/>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tcBorders>
              <w:top w:val="single" w:sz="4" w:space="0" w:color="auto"/>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503"/>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Rumah yang rusak 372 kk didusun Tekalok, Dasan Baru dan Kokok Pedek, 1 Unit Musholla di Dusun Dasan Baru, sudah diperbaiki dan dimanfaatkan</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tcBorders>
              <w:top w:val="nil"/>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368"/>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Ternak yg  mati di antaranya adalah :  kerbau 2 ekor  dan ayam 543 ekor di dusun tekalok </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tcBorders>
              <w:top w:val="nil"/>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1,5</w:t>
            </w:r>
          </w:p>
        </w:tc>
      </w:tr>
      <w:tr w:rsidR="00E50D5A" w:rsidRPr="009319BF" w:rsidTr="00965382">
        <w:trPr>
          <w:gridAfter w:val="1"/>
          <w:wAfter w:w="13" w:type="dxa"/>
          <w:trHeight w:val="521"/>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Jembatan 2 unit rusak berat dengan ukuran Panjang 7 m, Lebar 2m, Jalan  umum 1500 m ,Saluran Irigasi  550 m di dusun Tekalok.</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tcBorders>
              <w:top w:val="nil"/>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341"/>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Adanya penyakit Malaria 16 org,Diare 23 org,Penyakit kulit 27 org yang tersebar di 6 kekadusan</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tcBorders>
              <w:top w:val="nil"/>
              <w:left w:val="nil"/>
              <w:bottom w:val="nil"/>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296"/>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tcBorders>
              <w:top w:val="nil"/>
              <w:left w:val="single" w:sz="4" w:space="0" w:color="auto"/>
              <w:bottom w:val="single" w:sz="4" w:space="0" w:color="auto"/>
              <w:right w:val="nil"/>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6547" w:type="dxa"/>
            <w:tcBorders>
              <w:top w:val="nil"/>
              <w:left w:val="single" w:sz="4" w:space="0" w:color="auto"/>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Kelompok Masyrakat Rentan yg di evakuasi adalah : Ibu hml 46 Orang, Balita,523 Orang, Lansia 254 Orang,dan Difabel 18 Orang.</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tcBorders>
              <w:top w:val="nil"/>
              <w:left w:val="nil"/>
              <w:bottom w:val="single" w:sz="4" w:space="0" w:color="auto"/>
              <w:right w:val="single" w:sz="4"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r>
      <w:tr w:rsidR="00E50D5A" w:rsidRPr="009319BF" w:rsidTr="00965382">
        <w:trPr>
          <w:gridAfter w:val="1"/>
          <w:wAfter w:w="13" w:type="dxa"/>
          <w:trHeight w:val="341"/>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val="restart"/>
            <w:tcBorders>
              <w:top w:val="nil"/>
              <w:left w:val="single" w:sz="4" w:space="0" w:color="auto"/>
              <w:bottom w:val="nil"/>
              <w:right w:val="nil"/>
            </w:tcBorders>
            <w:shd w:val="clear" w:color="000000" w:fill="FFFFFF"/>
            <w:noWrap/>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Korban</w:t>
            </w:r>
          </w:p>
        </w:tc>
        <w:tc>
          <w:tcPr>
            <w:tcW w:w="6547" w:type="dxa"/>
            <w:tcBorders>
              <w:top w:val="nil"/>
              <w:left w:val="single" w:sz="4" w:space="0" w:color="auto"/>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Rumah yang rusak 372 kk didusun Tekalok, Dasan Baru, Kokok Pedek, 1 Unit Musholla di Dusun Dasan Baru.</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vMerge w:val="restart"/>
            <w:tcBorders>
              <w:top w:val="nil"/>
              <w:left w:val="single" w:sz="8" w:space="0" w:color="auto"/>
              <w:bottom w:val="single" w:sz="4" w:space="0" w:color="000000"/>
              <w:right w:val="single" w:sz="4"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1,7</w:t>
            </w:r>
          </w:p>
        </w:tc>
      </w:tr>
      <w:tr w:rsidR="00E50D5A" w:rsidRPr="009319BF" w:rsidTr="00965382">
        <w:trPr>
          <w:gridAfter w:val="1"/>
          <w:wAfter w:w="13" w:type="dxa"/>
          <w:trHeight w:val="26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nil"/>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single" w:sz="4" w:space="0" w:color="auto"/>
              <w:right w:val="single" w:sz="8" w:space="0" w:color="auto"/>
            </w:tcBorders>
            <w:shd w:val="clear" w:color="000000" w:fill="FFFFFF"/>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Lahan pertanian yang  Rusak 141 ha ( 258 KK ) tertimbun  lumpur</w:t>
            </w:r>
            <w:r w:rsidR="00E24ADE">
              <w:rPr>
                <w:rFonts w:ascii="Calibri" w:eastAsia="Times New Roman" w:hAnsi="Calibri" w:cs="Times New Roman"/>
                <w:color w:val="000000"/>
                <w:sz w:val="20"/>
                <w:szCs w:val="20"/>
                <w:lang w:val="en-US" w:eastAsia="en-US"/>
              </w:rPr>
              <w:t>dan</w:t>
            </w:r>
            <w:r w:rsidRPr="009319BF">
              <w:rPr>
                <w:rFonts w:ascii="Calibri" w:eastAsia="Times New Roman" w:hAnsi="Calibri" w:cs="Times New Roman"/>
                <w:color w:val="000000"/>
                <w:sz w:val="20"/>
                <w:szCs w:val="20"/>
                <w:lang w:val="en-US" w:eastAsia="en-US"/>
              </w:rPr>
              <w:t xml:space="preserve"> batu.</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vMerge/>
            <w:tcBorders>
              <w:top w:val="nil"/>
              <w:left w:val="single" w:sz="8" w:space="0" w:color="auto"/>
              <w:bottom w:val="single" w:sz="4"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341"/>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nil"/>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nil"/>
              <w:right w:val="single" w:sz="8" w:space="0" w:color="auto"/>
            </w:tcBorders>
            <w:shd w:val="clear" w:color="000000" w:fill="FFFFFF"/>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kerbau 2 ekor dan ayam 543 ekor di dusun tekalok , dan 324 ekor itik, Pohon Kelapa 53 batang, Mangga 37 btng, Pisang 143 btng, Pohon Jambu Mente, Waru, Mahoni, Banten, kurang lebih 98 Btng.</w:t>
            </w:r>
          </w:p>
        </w:tc>
        <w:tc>
          <w:tcPr>
            <w:tcW w:w="630" w:type="dxa"/>
            <w:gridSpan w:val="2"/>
            <w:tcBorders>
              <w:top w:val="nil"/>
              <w:left w:val="nil"/>
              <w:bottom w:val="nil"/>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vMerge/>
            <w:tcBorders>
              <w:top w:val="nil"/>
              <w:left w:val="single" w:sz="8" w:space="0" w:color="auto"/>
              <w:bottom w:val="single" w:sz="4"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404"/>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val="restart"/>
            <w:tcBorders>
              <w:top w:val="single" w:sz="4" w:space="0" w:color="auto"/>
              <w:left w:val="single" w:sz="4" w:space="0" w:color="auto"/>
              <w:bottom w:val="nil"/>
              <w:right w:val="nil"/>
            </w:tcBorders>
            <w:shd w:val="clear" w:color="000000" w:fill="FFFFFF"/>
            <w:noWrap/>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Kerugian</w:t>
            </w:r>
          </w:p>
        </w:tc>
        <w:tc>
          <w:tcPr>
            <w:tcW w:w="654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 372 KK kehilangan rumah dengan rata-rata kerugian x Rp 25,000,000/KK = Rp 9.300.000.000,- 1Unit Musholla = Rp 35.000.000,-</w:t>
            </w:r>
          </w:p>
        </w:tc>
        <w:tc>
          <w:tcPr>
            <w:tcW w:w="630" w:type="dxa"/>
            <w:gridSpan w:val="2"/>
            <w:tcBorders>
              <w:top w:val="single" w:sz="4" w:space="0" w:color="auto"/>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vMerge w:val="restart"/>
            <w:tcBorders>
              <w:top w:val="nil"/>
              <w:left w:val="single" w:sz="8" w:space="0" w:color="auto"/>
              <w:bottom w:val="single" w:sz="8" w:space="0" w:color="000000"/>
              <w:right w:val="single" w:sz="4"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1,25</w:t>
            </w:r>
          </w:p>
        </w:tc>
      </w:tr>
      <w:tr w:rsidR="00E50D5A" w:rsidRPr="009319BF" w:rsidTr="00965382">
        <w:trPr>
          <w:gridAfter w:val="1"/>
          <w:wAfter w:w="13" w:type="dxa"/>
          <w:trHeight w:val="529"/>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single" w:sz="4" w:space="0" w:color="auto"/>
              <w:right w:val="single" w:sz="4"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32 ha ladang jagung  (  37 KK )  dan menghasilkan 7 ton/ha denganh harga  = Rp 1.400.000 x 7 ton = Rp 9.800.000 x 32 ha = Rp313.600.000,-</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23"/>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single" w:sz="4" w:space="0" w:color="auto"/>
              <w:right w:val="single" w:sz="4"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Kerbau 4 ekor = </w:t>
            </w:r>
            <w:r w:rsidRPr="009319BF">
              <w:rPr>
                <w:rFonts w:ascii="Calibri" w:eastAsia="Times New Roman" w:hAnsi="Calibri" w:cs="Times New Roman"/>
                <w:b/>
                <w:bCs/>
                <w:color w:val="000000"/>
                <w:sz w:val="20"/>
                <w:szCs w:val="20"/>
                <w:lang w:val="en-US" w:eastAsia="en-US"/>
              </w:rPr>
              <w:t>Rp 48.000.000</w:t>
            </w:r>
            <w:r w:rsidRPr="009319BF">
              <w:rPr>
                <w:rFonts w:ascii="Calibri" w:eastAsia="Times New Roman" w:hAnsi="Calibri" w:cs="Times New Roman"/>
                <w:color w:val="000000"/>
                <w:sz w:val="20"/>
                <w:szCs w:val="20"/>
                <w:lang w:val="en-US" w:eastAsia="en-US"/>
              </w:rPr>
              <w:t xml:space="preserve">,Ayam 543 x Rp 25.000 = </w:t>
            </w:r>
            <w:r w:rsidRPr="009319BF">
              <w:rPr>
                <w:rFonts w:ascii="Calibri" w:eastAsia="Times New Roman" w:hAnsi="Calibri" w:cs="Times New Roman"/>
                <w:b/>
                <w:bCs/>
                <w:color w:val="000000"/>
                <w:sz w:val="20"/>
                <w:szCs w:val="20"/>
                <w:lang w:val="en-US" w:eastAsia="en-US"/>
              </w:rPr>
              <w:t>Rp 13.575.000,-</w:t>
            </w:r>
          </w:p>
        </w:tc>
        <w:tc>
          <w:tcPr>
            <w:tcW w:w="630" w:type="dxa"/>
            <w:gridSpan w:val="2"/>
            <w:tcBorders>
              <w:top w:val="nil"/>
              <w:left w:val="nil"/>
              <w:bottom w:val="single" w:sz="4" w:space="0" w:color="auto"/>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1</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nil"/>
              <w:right w:val="single" w:sz="4" w:space="0" w:color="auto"/>
            </w:tcBorders>
            <w:shd w:val="clear" w:color="000000" w:fill="FFFFFF"/>
            <w:noWrap/>
            <w:vAlign w:val="bottom"/>
            <w:hideMark/>
          </w:tcPr>
          <w:p w:rsidR="009319BF" w:rsidRPr="009319BF" w:rsidRDefault="009319BF" w:rsidP="00E50D5A">
            <w:pPr>
              <w:spacing w:before="100" w:beforeAutospacing="1" w:after="100" w:afterAutospacing="1"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Itik 324 x Rp 75.000 = Rp 24.300.000,-</w:t>
            </w:r>
          </w:p>
        </w:tc>
        <w:tc>
          <w:tcPr>
            <w:tcW w:w="630" w:type="dxa"/>
            <w:gridSpan w:val="2"/>
            <w:tcBorders>
              <w:top w:val="nil"/>
              <w:left w:val="nil"/>
              <w:bottom w:val="nil"/>
              <w:right w:val="single" w:sz="8"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nil"/>
              <w:right w:val="single" w:sz="4" w:space="0" w:color="auto"/>
            </w:tcBorders>
            <w:shd w:val="clear" w:color="000000" w:fill="FFFFFF"/>
            <w:noWrap/>
            <w:vAlign w:val="bottom"/>
            <w:hideMark/>
          </w:tcPr>
          <w:p w:rsidR="009319BF" w:rsidRPr="009319BF" w:rsidRDefault="009319BF" w:rsidP="00E50D5A">
            <w:pPr>
              <w:spacing w:before="100" w:beforeAutospacing="1" w:after="100" w:afterAutospacing="1"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Kelapa 53 x Rp 1500,000 = Rp 79.500.000,-</w:t>
            </w:r>
          </w:p>
        </w:tc>
        <w:tc>
          <w:tcPr>
            <w:tcW w:w="630" w:type="dxa"/>
            <w:gridSpan w:val="2"/>
            <w:tcBorders>
              <w:top w:val="nil"/>
              <w:left w:val="nil"/>
              <w:bottom w:val="nil"/>
              <w:right w:val="single" w:sz="8"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nil"/>
              <w:right w:val="single" w:sz="4" w:space="0" w:color="auto"/>
            </w:tcBorders>
            <w:shd w:val="clear" w:color="000000" w:fill="FFFFFF"/>
            <w:noWrap/>
            <w:vAlign w:val="bottom"/>
            <w:hideMark/>
          </w:tcPr>
          <w:p w:rsidR="009319BF" w:rsidRPr="009319BF" w:rsidRDefault="009319BF" w:rsidP="00E50D5A">
            <w:pPr>
              <w:spacing w:before="100" w:beforeAutospacing="1" w:after="100" w:afterAutospacing="1"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Mangga 37 x Rp 500.000,- = Rp 18.500.000,- </w:t>
            </w:r>
          </w:p>
        </w:tc>
        <w:tc>
          <w:tcPr>
            <w:tcW w:w="630" w:type="dxa"/>
            <w:gridSpan w:val="2"/>
            <w:tcBorders>
              <w:top w:val="nil"/>
              <w:left w:val="nil"/>
              <w:bottom w:val="nil"/>
              <w:right w:val="single" w:sz="8"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nil"/>
              <w:right w:val="single" w:sz="4" w:space="0" w:color="auto"/>
            </w:tcBorders>
            <w:shd w:val="clear" w:color="000000" w:fill="FFFFFF"/>
            <w:noWrap/>
            <w:vAlign w:val="bottom"/>
            <w:hideMark/>
          </w:tcPr>
          <w:p w:rsidR="009319BF" w:rsidRPr="009319BF" w:rsidRDefault="009319BF" w:rsidP="00E50D5A">
            <w:pPr>
              <w:spacing w:before="100" w:beforeAutospacing="1" w:after="100" w:afterAutospacing="1"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Pisang 143 </w:t>
            </w:r>
            <w:r w:rsidR="00E24ADE">
              <w:rPr>
                <w:rFonts w:ascii="Calibri" w:eastAsia="Times New Roman" w:hAnsi="Calibri" w:cs="Times New Roman"/>
                <w:color w:val="000000"/>
                <w:sz w:val="20"/>
                <w:szCs w:val="20"/>
                <w:lang w:val="en-US" w:eastAsia="en-US"/>
              </w:rPr>
              <w:t xml:space="preserve">btg </w:t>
            </w:r>
            <w:r w:rsidRPr="009319BF">
              <w:rPr>
                <w:rFonts w:ascii="Calibri" w:eastAsia="Times New Roman" w:hAnsi="Calibri" w:cs="Times New Roman"/>
                <w:color w:val="000000"/>
                <w:sz w:val="20"/>
                <w:szCs w:val="20"/>
                <w:lang w:val="en-US" w:eastAsia="en-US"/>
              </w:rPr>
              <w:t>= Rp 4.290.000,-Pohon lainnya 98 btng = Rp 49.000.000,-</w:t>
            </w:r>
          </w:p>
        </w:tc>
        <w:tc>
          <w:tcPr>
            <w:tcW w:w="630" w:type="dxa"/>
            <w:gridSpan w:val="2"/>
            <w:tcBorders>
              <w:top w:val="nil"/>
              <w:left w:val="nil"/>
              <w:bottom w:val="nil"/>
              <w:right w:val="single" w:sz="8" w:space="0" w:color="auto"/>
            </w:tcBorders>
            <w:shd w:val="clear" w:color="000000" w:fill="FFFFFF"/>
            <w:noWrap/>
            <w:vAlign w:val="center"/>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2</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nil"/>
              <w:right w:val="single" w:sz="4" w:space="0" w:color="auto"/>
            </w:tcBorders>
            <w:shd w:val="clear" w:color="000000" w:fill="FFFFFF"/>
            <w:noWrap/>
            <w:vAlign w:val="bottom"/>
            <w:hideMark/>
          </w:tcPr>
          <w:p w:rsidR="009319BF" w:rsidRPr="009319BF" w:rsidRDefault="009319BF" w:rsidP="00E50D5A">
            <w:pPr>
              <w:spacing w:before="100" w:beforeAutospacing="1" w:after="100" w:afterAutospacing="1"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Bagang 2 x Rp 35.000.000,-= Rp 70.000.000,-Imfrastruktur = Rp 850.000.000,-</w:t>
            </w:r>
          </w:p>
        </w:tc>
        <w:tc>
          <w:tcPr>
            <w:tcW w:w="630" w:type="dxa"/>
            <w:gridSpan w:val="2"/>
            <w:tcBorders>
              <w:top w:val="nil"/>
              <w:left w:val="nil"/>
              <w:bottom w:val="nil"/>
              <w:right w:val="single" w:sz="8" w:space="0" w:color="auto"/>
            </w:tcBorders>
            <w:shd w:val="clear" w:color="000000" w:fill="FFFFFF"/>
            <w:noWrap/>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0"/>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vMerge/>
            <w:tcBorders>
              <w:top w:val="single" w:sz="4" w:space="0" w:color="auto"/>
              <w:left w:val="single" w:sz="4" w:space="0" w:color="auto"/>
              <w:bottom w:val="nil"/>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6547" w:type="dxa"/>
            <w:tcBorders>
              <w:top w:val="nil"/>
              <w:left w:val="single" w:sz="4" w:space="0" w:color="auto"/>
              <w:bottom w:val="single" w:sz="4" w:space="0" w:color="auto"/>
              <w:right w:val="single" w:sz="4" w:space="0" w:color="auto"/>
            </w:tcBorders>
            <w:shd w:val="clear" w:color="000000" w:fill="FFFFFF"/>
            <w:noWrap/>
            <w:vAlign w:val="bottom"/>
            <w:hideMark/>
          </w:tcPr>
          <w:p w:rsidR="009319BF" w:rsidRPr="009319BF" w:rsidRDefault="009319BF" w:rsidP="00E50D5A">
            <w:pPr>
              <w:spacing w:before="100" w:beforeAutospacing="1" w:after="100" w:afterAutospacing="1"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xml:space="preserve">Jadi Total Kerugian Rp 10.805.765.000,-+ Kerugian Th 2017 Rp 3.989.875.000,- = Rp 14.795.640.000,- </w:t>
            </w:r>
          </w:p>
        </w:tc>
        <w:tc>
          <w:tcPr>
            <w:tcW w:w="630" w:type="dxa"/>
            <w:gridSpan w:val="2"/>
            <w:tcBorders>
              <w:top w:val="nil"/>
              <w:left w:val="nil"/>
              <w:bottom w:val="nil"/>
              <w:right w:val="single" w:sz="8"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820" w:type="dxa"/>
            <w:gridSpan w:val="2"/>
            <w:vMerge/>
            <w:tcBorders>
              <w:top w:val="nil"/>
              <w:left w:val="single" w:sz="8" w:space="0" w:color="auto"/>
              <w:bottom w:val="single" w:sz="8" w:space="0" w:color="000000"/>
              <w:right w:val="single" w:sz="4" w:space="0" w:color="auto"/>
            </w:tcBorders>
            <w:vAlign w:val="center"/>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p>
        </w:tc>
      </w:tr>
      <w:tr w:rsidR="00E50D5A" w:rsidRPr="009319BF" w:rsidTr="00965382">
        <w:trPr>
          <w:gridAfter w:val="1"/>
          <w:wAfter w:w="13" w:type="dxa"/>
          <w:trHeight w:val="232"/>
        </w:trPr>
        <w:tc>
          <w:tcPr>
            <w:tcW w:w="996" w:type="dxa"/>
            <w:vMerge/>
            <w:tcBorders>
              <w:top w:val="single" w:sz="4" w:space="0" w:color="auto"/>
              <w:left w:val="single" w:sz="4" w:space="0" w:color="auto"/>
              <w:bottom w:val="single" w:sz="4" w:space="0" w:color="auto"/>
              <w:right w:val="nil"/>
            </w:tcBorders>
            <w:vAlign w:val="center"/>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p>
        </w:tc>
        <w:tc>
          <w:tcPr>
            <w:tcW w:w="978" w:type="dxa"/>
            <w:tcBorders>
              <w:top w:val="nil"/>
              <w:left w:val="single" w:sz="4" w:space="0" w:color="auto"/>
              <w:bottom w:val="single" w:sz="4" w:space="0" w:color="auto"/>
              <w:right w:val="nil"/>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6547" w:type="dxa"/>
            <w:tcBorders>
              <w:top w:val="nil"/>
              <w:left w:val="single" w:sz="8" w:space="0" w:color="auto"/>
              <w:bottom w:val="single" w:sz="4" w:space="0" w:color="auto"/>
              <w:right w:val="single" w:sz="4" w:space="0" w:color="auto"/>
            </w:tcBorders>
            <w:shd w:val="clear" w:color="000000" w:fill="FFFFFF"/>
            <w:noWrap/>
            <w:vAlign w:val="bottom"/>
            <w:hideMark/>
          </w:tcPr>
          <w:p w:rsidR="009319BF" w:rsidRPr="009319BF" w:rsidRDefault="009319BF" w:rsidP="009319BF">
            <w:pPr>
              <w:spacing w:after="0" w:line="240" w:lineRule="auto"/>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RATA-RATA</w:t>
            </w:r>
          </w:p>
        </w:tc>
        <w:tc>
          <w:tcPr>
            <w:tcW w:w="630" w:type="dxa"/>
            <w:gridSpan w:val="2"/>
            <w:tcBorders>
              <w:top w:val="single" w:sz="8" w:space="0" w:color="auto"/>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 </w:t>
            </w:r>
          </w:p>
        </w:tc>
        <w:tc>
          <w:tcPr>
            <w:tcW w:w="820" w:type="dxa"/>
            <w:gridSpan w:val="2"/>
            <w:tcBorders>
              <w:top w:val="nil"/>
              <w:left w:val="nil"/>
              <w:bottom w:val="single" w:sz="4" w:space="0" w:color="auto"/>
              <w:right w:val="single" w:sz="8" w:space="0" w:color="auto"/>
            </w:tcBorders>
            <w:shd w:val="clear" w:color="000000" w:fill="FFFFFF"/>
            <w:noWrap/>
            <w:vAlign w:val="bottom"/>
            <w:hideMark/>
          </w:tcPr>
          <w:p w:rsidR="009319BF" w:rsidRPr="009319BF" w:rsidRDefault="009319BF" w:rsidP="009319BF">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1,95</w:t>
            </w:r>
          </w:p>
        </w:tc>
      </w:tr>
      <w:tr w:rsidR="00E50D5A" w:rsidRPr="009319BF" w:rsidTr="00965382">
        <w:trPr>
          <w:gridAfter w:val="1"/>
          <w:wAfter w:w="13" w:type="dxa"/>
          <w:trHeight w:val="96"/>
        </w:trPr>
        <w:tc>
          <w:tcPr>
            <w:tcW w:w="996" w:type="dxa"/>
            <w:vMerge/>
            <w:tcBorders>
              <w:top w:val="single" w:sz="4" w:space="0" w:color="auto"/>
              <w:left w:val="single" w:sz="4" w:space="0" w:color="auto"/>
              <w:bottom w:val="single" w:sz="4" w:space="0" w:color="auto"/>
              <w:right w:val="nil"/>
            </w:tcBorders>
            <w:vAlign w:val="center"/>
            <w:hideMark/>
          </w:tcPr>
          <w:p w:rsidR="00E50D5A" w:rsidRPr="009319BF" w:rsidRDefault="00E50D5A" w:rsidP="00E50D5A">
            <w:pPr>
              <w:spacing w:after="0" w:line="240" w:lineRule="auto"/>
              <w:rPr>
                <w:rFonts w:ascii="Calibri" w:eastAsia="Times New Roman" w:hAnsi="Calibri" w:cs="Times New Roman"/>
                <w:color w:val="000000"/>
                <w:sz w:val="20"/>
                <w:szCs w:val="20"/>
                <w:lang w:val="en-US" w:eastAsia="en-US"/>
              </w:rPr>
            </w:pP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E50D5A" w:rsidRPr="009319BF" w:rsidRDefault="00E50D5A" w:rsidP="00E50D5A">
            <w:pPr>
              <w:spacing w:after="0" w:line="240" w:lineRule="auto"/>
              <w:rPr>
                <w:rFonts w:ascii="Calibri" w:eastAsia="Times New Roman" w:hAnsi="Calibri" w:cs="Times New Roman"/>
                <w:color w:val="000000"/>
                <w:sz w:val="20"/>
                <w:szCs w:val="20"/>
                <w:lang w:val="en-US" w:eastAsia="en-US"/>
              </w:rPr>
            </w:pPr>
          </w:p>
        </w:tc>
        <w:tc>
          <w:tcPr>
            <w:tcW w:w="654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0D5A" w:rsidRPr="009319BF" w:rsidRDefault="00E50D5A" w:rsidP="00E50D5A">
            <w:pPr>
              <w:spacing w:after="0" w:line="240" w:lineRule="auto"/>
              <w:rPr>
                <w:rFonts w:ascii="Calibri" w:eastAsia="Times New Roman" w:hAnsi="Calibri" w:cs="Times New Roman"/>
                <w:color w:val="000000"/>
                <w:sz w:val="20"/>
                <w:szCs w:val="20"/>
                <w:lang w:val="en-US" w:eastAsia="en-US"/>
              </w:rPr>
            </w:pPr>
          </w:p>
        </w:tc>
        <w:tc>
          <w:tcPr>
            <w:tcW w:w="63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0D5A" w:rsidRPr="009319BF"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 </w:t>
            </w:r>
          </w:p>
          <w:p w:rsidR="00E50D5A" w:rsidRPr="009319BF"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color w:val="000000"/>
                <w:sz w:val="20"/>
                <w:szCs w:val="20"/>
                <w:lang w:val="en-US" w:eastAsia="en-US"/>
              </w:rPr>
              <w:t> </w:t>
            </w:r>
          </w:p>
        </w:tc>
        <w:tc>
          <w:tcPr>
            <w:tcW w:w="82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50D5A" w:rsidRPr="009319BF"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9319BF">
              <w:rPr>
                <w:rFonts w:ascii="Calibri" w:eastAsia="Times New Roman" w:hAnsi="Calibri" w:cs="Times New Roman"/>
                <w:b/>
                <w:bCs/>
                <w:color w:val="000000"/>
                <w:sz w:val="20"/>
                <w:szCs w:val="20"/>
                <w:lang w:val="en-US" w:eastAsia="en-US"/>
              </w:rPr>
              <w:t>Sedang</w:t>
            </w:r>
          </w:p>
          <w:p w:rsidR="00E50D5A" w:rsidRPr="009319BF" w:rsidRDefault="00E50D5A" w:rsidP="00E50D5A">
            <w:pPr>
              <w:spacing w:after="0" w:line="240" w:lineRule="auto"/>
              <w:rPr>
                <w:rFonts w:ascii="Calibri" w:eastAsia="Times New Roman" w:hAnsi="Calibri" w:cs="Times New Roman"/>
                <w:b/>
                <w:bCs/>
                <w:color w:val="000000"/>
                <w:sz w:val="20"/>
                <w:szCs w:val="20"/>
                <w:lang w:val="en-US" w:eastAsia="en-US"/>
              </w:rPr>
            </w:pPr>
          </w:p>
        </w:tc>
      </w:tr>
    </w:tbl>
    <w:p w:rsidR="00313510" w:rsidRPr="00997AD4" w:rsidRDefault="00313510" w:rsidP="00313510">
      <w:pPr>
        <w:pStyle w:val="ListParagraph"/>
        <w:rPr>
          <w:rFonts w:asciiTheme="minorHAnsi" w:hAnsiTheme="minorHAnsi" w:cs="Tahoma"/>
          <w:sz w:val="20"/>
          <w:szCs w:val="20"/>
        </w:rPr>
      </w:pPr>
    </w:p>
    <w:p w:rsidR="00313510" w:rsidRDefault="00313510" w:rsidP="00313510">
      <w:pPr>
        <w:pStyle w:val="ListParagraph"/>
        <w:rPr>
          <w:rFonts w:asciiTheme="minorHAnsi" w:hAnsiTheme="minorHAnsi" w:cs="Tahoma"/>
          <w:sz w:val="20"/>
          <w:szCs w:val="20"/>
          <w:lang w:val="id-ID"/>
        </w:rPr>
      </w:pPr>
    </w:p>
    <w:p w:rsidR="00227423" w:rsidRPr="00227423" w:rsidRDefault="00227423" w:rsidP="00313510">
      <w:pPr>
        <w:pStyle w:val="ListParagraph"/>
        <w:rPr>
          <w:rFonts w:asciiTheme="minorHAnsi" w:hAnsiTheme="minorHAnsi" w:cs="Tahoma"/>
          <w:sz w:val="20"/>
          <w:szCs w:val="20"/>
          <w:lang w:val="id-ID"/>
        </w:rPr>
      </w:pPr>
    </w:p>
    <w:p w:rsidR="00313510" w:rsidRPr="00997AD4" w:rsidRDefault="00E24ADE" w:rsidP="00313510">
      <w:pPr>
        <w:pStyle w:val="ListParagraph"/>
        <w:rPr>
          <w:rFonts w:asciiTheme="minorHAnsi" w:hAnsiTheme="minorHAnsi" w:cs="Tahoma"/>
          <w:sz w:val="20"/>
          <w:szCs w:val="20"/>
        </w:rPr>
      </w:pPr>
      <w:r>
        <w:rPr>
          <w:rFonts w:asciiTheme="minorHAnsi" w:hAnsiTheme="minorHAnsi" w:cs="Tahoma"/>
          <w:sz w:val="20"/>
          <w:szCs w:val="20"/>
        </w:rPr>
        <w:tab/>
      </w:r>
    </w:p>
    <w:p w:rsidR="00313510" w:rsidRDefault="00E50D5A" w:rsidP="00E24ADE">
      <w:pPr>
        <w:ind w:firstLine="270"/>
        <w:rPr>
          <w:rFonts w:cs="Tahoma"/>
          <w:b/>
          <w:sz w:val="20"/>
          <w:szCs w:val="20"/>
          <w:lang w:val="en-US"/>
        </w:rPr>
      </w:pPr>
      <w:r>
        <w:rPr>
          <w:rFonts w:cs="Tahoma"/>
          <w:b/>
          <w:sz w:val="20"/>
          <w:szCs w:val="20"/>
          <w:lang w:val="en-US"/>
        </w:rPr>
        <w:t xml:space="preserve">Analisis Kerentanan </w:t>
      </w:r>
    </w:p>
    <w:tbl>
      <w:tblPr>
        <w:tblW w:w="10136" w:type="dxa"/>
        <w:tblInd w:w="468" w:type="dxa"/>
        <w:tblLook w:val="04A0" w:firstRow="1" w:lastRow="0" w:firstColumn="1" w:lastColumn="0" w:noHBand="0" w:noVBand="1"/>
      </w:tblPr>
      <w:tblGrid>
        <w:gridCol w:w="1064"/>
        <w:gridCol w:w="1402"/>
        <w:gridCol w:w="6264"/>
        <w:gridCol w:w="586"/>
        <w:gridCol w:w="820"/>
      </w:tblGrid>
      <w:tr w:rsidR="00E50D5A" w:rsidRPr="00E50D5A" w:rsidTr="00E24ADE">
        <w:trPr>
          <w:trHeight w:val="345"/>
        </w:trPr>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Jenis Ancaman</w:t>
            </w:r>
            <w:r w:rsidRPr="00E50D5A">
              <w:rPr>
                <w:rFonts w:ascii="Times New Roman" w:eastAsia="Times New Roman" w:hAnsi="Times New Roman" w:cs="Times New Roman"/>
                <w:b/>
                <w:bCs/>
                <w:sz w:val="20"/>
                <w:szCs w:val="20"/>
                <w:lang w:val="en-US" w:eastAsia="en-US"/>
              </w:rPr>
              <w:t xml:space="preserve"> </w:t>
            </w:r>
          </w:p>
        </w:tc>
        <w:tc>
          <w:tcPr>
            <w:tcW w:w="7666" w:type="dxa"/>
            <w:gridSpan w:val="2"/>
            <w:tcBorders>
              <w:top w:val="single" w:sz="4" w:space="0" w:color="auto"/>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Identifikasi Kerentanan</w:t>
            </w:r>
            <w:r w:rsidRPr="00E50D5A">
              <w:rPr>
                <w:rFonts w:ascii="Times New Roman" w:eastAsia="Times New Roman" w:hAnsi="Times New Roman" w:cs="Times New Roman"/>
                <w:b/>
                <w:bCs/>
                <w:sz w:val="20"/>
                <w:szCs w:val="20"/>
                <w:lang w:val="en-US" w:eastAsia="en-US"/>
              </w:rPr>
              <w:t xml:space="preserve"> </w:t>
            </w:r>
          </w:p>
        </w:tc>
        <w:tc>
          <w:tcPr>
            <w:tcW w:w="5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Skor</w:t>
            </w:r>
            <w:r w:rsidRPr="00E50D5A">
              <w:rPr>
                <w:rFonts w:ascii="Times New Roman" w:eastAsia="Times New Roman" w:hAnsi="Times New Roman" w:cs="Times New Roman"/>
                <w:b/>
                <w:bCs/>
                <w:sz w:val="20"/>
                <w:szCs w:val="20"/>
                <w:lang w:val="en-US" w:eastAsia="en-US"/>
              </w:rPr>
              <w:t xml:space="preserve"> </w:t>
            </w: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24ADE">
            <w:pPr>
              <w:spacing w:after="0" w:line="240" w:lineRule="auto"/>
              <w:ind w:left="-69" w:right="-51"/>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Skor Rata-rata</w:t>
            </w:r>
            <w:r w:rsidRPr="00E50D5A">
              <w:rPr>
                <w:rFonts w:ascii="Times New Roman" w:eastAsia="Times New Roman" w:hAnsi="Times New Roman" w:cs="Times New Roman"/>
                <w:b/>
                <w:bCs/>
                <w:sz w:val="20"/>
                <w:szCs w:val="20"/>
                <w:lang w:val="en-US" w:eastAsia="en-US"/>
              </w:rPr>
              <w:t xml:space="preserve"> </w:t>
            </w:r>
          </w:p>
        </w:tc>
      </w:tr>
      <w:tr w:rsidR="00E50D5A" w:rsidRPr="00E50D5A" w:rsidTr="00E24ADE">
        <w:trPr>
          <w:trHeight w:val="33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c>
          <w:tcPr>
            <w:tcW w:w="1402"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Aspek penilaian</w:t>
            </w:r>
            <w:r w:rsidRPr="00E50D5A">
              <w:rPr>
                <w:rFonts w:ascii="Times New Roman" w:eastAsia="Times New Roman" w:hAnsi="Times New Roman" w:cs="Times New Roman"/>
                <w:sz w:val="20"/>
                <w:szCs w:val="20"/>
                <w:lang w:val="en-US" w:eastAsia="en-US"/>
              </w:rPr>
              <w:t xml:space="preserve"> </w:t>
            </w: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Kondisi wilayah</w:t>
            </w:r>
            <w:r w:rsidRPr="00E50D5A">
              <w:rPr>
                <w:rFonts w:ascii="Times New Roman" w:eastAsia="Times New Roman" w:hAnsi="Times New Roman" w:cs="Times New Roman"/>
                <w:sz w:val="20"/>
                <w:szCs w:val="20"/>
                <w:lang w:val="en-US" w:eastAsia="en-US"/>
              </w:rPr>
              <w:t xml:space="preserve"> </w:t>
            </w:r>
          </w:p>
        </w:tc>
        <w:tc>
          <w:tcPr>
            <w:tcW w:w="586"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435"/>
        </w:trPr>
        <w:tc>
          <w:tcPr>
            <w:tcW w:w="1064" w:type="dxa"/>
            <w:vMerge w:val="restart"/>
            <w:tcBorders>
              <w:top w:val="nil"/>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BANJIR BANDANG</w:t>
            </w:r>
          </w:p>
        </w:tc>
        <w:tc>
          <w:tcPr>
            <w:tcW w:w="1402" w:type="dxa"/>
            <w:vMerge w:val="restart"/>
            <w:tcBorders>
              <w:top w:val="nil"/>
              <w:left w:val="nil"/>
              <w:bottom w:val="single" w:sz="4" w:space="0" w:color="000000"/>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Aspek fisik</w:t>
            </w: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Kondisi Sungai kurang lebar dan sudah mengalami kedangkalan.</w:t>
            </w:r>
          </w:p>
        </w:tc>
        <w:tc>
          <w:tcPr>
            <w:tcW w:w="58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2,17</w:t>
            </w:r>
          </w:p>
        </w:tc>
      </w:tr>
      <w:tr w:rsidR="00E50D5A" w:rsidRPr="00E50D5A" w:rsidTr="00E24ADE">
        <w:trPr>
          <w:trHeight w:val="215"/>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Teknologi DAS Mikro berupa kolam resapan air hujan dengan ukuran rata-rata 10 x 10 m, berjumlah 7 unit diseluruh wilayah desa Sugian.</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3</w:t>
            </w:r>
          </w:p>
        </w:tc>
        <w:tc>
          <w:tcPr>
            <w:tcW w:w="820" w:type="dxa"/>
            <w:vMerge/>
            <w:tcBorders>
              <w:top w:val="nil"/>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242"/>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Tidak ada tempat evakuasi khusus sehingga warga mengungsi dilapangan,kantor camat,kantor desa,sekolah,dan rumah keluarga.</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1</w:t>
            </w:r>
          </w:p>
        </w:tc>
        <w:tc>
          <w:tcPr>
            <w:tcW w:w="820" w:type="dxa"/>
            <w:vMerge/>
            <w:tcBorders>
              <w:top w:val="nil"/>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287"/>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Pemukiman masyarakat berdekatan dengan bantaran sungai dan topograpinya lebih rendah serta diapit oleh 3 sungai.</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242"/>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Fasilitas umum yang ada di dusun Dasan Baru,Kokok Pedek,dan Tekalok rentan dengan banjir.</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3</w:t>
            </w:r>
          </w:p>
        </w:tc>
        <w:tc>
          <w:tcPr>
            <w:tcW w:w="820" w:type="dxa"/>
            <w:vMerge/>
            <w:tcBorders>
              <w:top w:val="nil"/>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197"/>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Sarana air bersih bersumber dari PAMDes dan sumur gali : 30 unit di dusun Tekalok, dan 2 unit dipinggir pantai dusun Dasan Baru.</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332"/>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val="restart"/>
            <w:tcBorders>
              <w:top w:val="nil"/>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Aspek sosial</w:t>
            </w:r>
          </w:p>
        </w:tc>
        <w:tc>
          <w:tcPr>
            <w:tcW w:w="6264" w:type="dxa"/>
            <w:tcBorders>
              <w:top w:val="nil"/>
              <w:left w:val="nil"/>
              <w:bottom w:val="single" w:sz="4" w:space="0" w:color="auto"/>
              <w:right w:val="single" w:sz="4" w:space="0" w:color="auto"/>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Konflik sosial terjadi pada saat pembagian jatah bantuan dan terjadi perebutan pengambilan batang kayu yang hanyut akibat banjir.</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1</w:t>
            </w:r>
          </w:p>
        </w:tc>
        <w:tc>
          <w:tcPr>
            <w:tcW w:w="820" w:type="dxa"/>
            <w:vMerge w:val="restart"/>
            <w:tcBorders>
              <w:top w:val="nil"/>
              <w:left w:val="single" w:sz="4" w:space="0" w:color="auto"/>
              <w:bottom w:val="nil"/>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1,43</w:t>
            </w:r>
          </w:p>
        </w:tc>
      </w:tr>
      <w:tr w:rsidR="00E50D5A" w:rsidRPr="00E50D5A" w:rsidTr="00E24ADE">
        <w:trPr>
          <w:trHeight w:val="96"/>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Tradisi gotong royong hampir pudar.</w:t>
            </w:r>
          </w:p>
        </w:tc>
        <w:tc>
          <w:tcPr>
            <w:tcW w:w="58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305"/>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nil"/>
              <w:right w:val="nil"/>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Kelompok Tim Siaga Bencana Desa (TSBD) baru terbentuk dan belum berperan aktif.</w:t>
            </w:r>
          </w:p>
        </w:tc>
        <w:tc>
          <w:tcPr>
            <w:tcW w:w="586" w:type="dxa"/>
            <w:tcBorders>
              <w:top w:val="nil"/>
              <w:left w:val="single" w:sz="4" w:space="0" w:color="auto"/>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1</w:t>
            </w:r>
          </w:p>
        </w:tc>
        <w:tc>
          <w:tcPr>
            <w:tcW w:w="82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503"/>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single" w:sz="4" w:space="0" w:color="auto"/>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 xml:space="preserve">Belum ada Kelompok siaga yang  ketika terjadi bencana banjir tanggap terhadap kelompok rentan   Bumil= 62 orang, Balita = 151 orang, Manula/lansia = 341 orang </w:t>
            </w:r>
          </w:p>
        </w:tc>
        <w:tc>
          <w:tcPr>
            <w:tcW w:w="586" w:type="dxa"/>
            <w:tcBorders>
              <w:top w:val="nil"/>
              <w:left w:val="nil"/>
              <w:bottom w:val="nil"/>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1</w:t>
            </w:r>
          </w:p>
        </w:tc>
        <w:tc>
          <w:tcPr>
            <w:tcW w:w="82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314"/>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 xml:space="preserve">Belum ada kearifan lokal yang digunakan untuk melakukan antisipasi  pada saat terjadi banjir  </w:t>
            </w:r>
          </w:p>
        </w:tc>
        <w:tc>
          <w:tcPr>
            <w:tcW w:w="586" w:type="dxa"/>
            <w:tcBorders>
              <w:top w:val="single" w:sz="4" w:space="0" w:color="auto"/>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269"/>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Bantuan dari pemerintah seperti tenda dari Dinas Sosial,Pakaian,Logistik,Obat-obatan,dan Alat masak tapi belum optimal.</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96"/>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6264"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Sudah ada kelompok TSB yang anggotanya 35 orang  tapi belum mendapatkan pelatihan-pelatihan.</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1</w:t>
            </w:r>
          </w:p>
        </w:tc>
        <w:tc>
          <w:tcPr>
            <w:tcW w:w="82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431"/>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val="restart"/>
            <w:tcBorders>
              <w:top w:val="nil"/>
              <w:left w:val="nil"/>
              <w:bottom w:val="nil"/>
              <w:right w:val="nil"/>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Aspek Sumber daya Alam</w:t>
            </w:r>
          </w:p>
        </w:tc>
        <w:tc>
          <w:tcPr>
            <w:tcW w:w="6264" w:type="dxa"/>
            <w:tcBorders>
              <w:top w:val="nil"/>
              <w:left w:val="single" w:sz="4" w:space="0" w:color="auto"/>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Kondisi Curah Hujan tinggi terjadi pada bulan Januari -Pebruari dengan Intensitas besar dan luas</w:t>
            </w:r>
          </w:p>
        </w:tc>
        <w:tc>
          <w:tcPr>
            <w:tcW w:w="586" w:type="dxa"/>
            <w:tcBorders>
              <w:top w:val="nil"/>
              <w:left w:val="nil"/>
              <w:bottom w:val="single" w:sz="4" w:space="0" w:color="auto"/>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3</w:t>
            </w:r>
          </w:p>
        </w:tc>
        <w:tc>
          <w:tcPr>
            <w:tcW w:w="820" w:type="dxa"/>
            <w:vMerge w:val="restart"/>
            <w:tcBorders>
              <w:top w:val="nil"/>
              <w:left w:val="single" w:sz="4" w:space="0" w:color="auto"/>
              <w:bottom w:val="single" w:sz="4" w:space="0" w:color="000000"/>
              <w:right w:val="single" w:sz="4" w:space="0" w:color="000000"/>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2,25</w:t>
            </w:r>
          </w:p>
        </w:tc>
      </w:tr>
      <w:tr w:rsidR="00E50D5A" w:rsidRPr="00E50D5A" w:rsidTr="00E24ADE">
        <w:trPr>
          <w:trHeight w:val="386"/>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nil"/>
              <w:right w:val="nil"/>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single" w:sz="4" w:space="0" w:color="auto"/>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Jarak lahan pertanian dengan sungai sangat dekat bahkan batasnya sampai bantaran sungai</w:t>
            </w:r>
          </w:p>
        </w:tc>
        <w:tc>
          <w:tcPr>
            <w:tcW w:w="586"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single" w:sz="4" w:space="0" w:color="000000"/>
              <w:right w:val="single" w:sz="4" w:space="0" w:color="000000"/>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15"/>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nil"/>
              <w:right w:val="nil"/>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single" w:sz="4" w:space="0" w:color="auto"/>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Jarak sumber air bersih dengan lokasi banjir sangat dekat /menyatu</w:t>
            </w:r>
          </w:p>
        </w:tc>
        <w:tc>
          <w:tcPr>
            <w:tcW w:w="58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single" w:sz="4" w:space="0" w:color="000000"/>
              <w:right w:val="single" w:sz="4" w:space="0" w:color="000000"/>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287"/>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nil"/>
              <w:left w:val="nil"/>
              <w:bottom w:val="nil"/>
              <w:right w:val="nil"/>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single" w:sz="4" w:space="0" w:color="auto"/>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Jenis tanah berbatu dan berpasir sehingga rentan tergerus banjir</w:t>
            </w:r>
          </w:p>
        </w:tc>
        <w:tc>
          <w:tcPr>
            <w:tcW w:w="586" w:type="dxa"/>
            <w:tcBorders>
              <w:top w:val="nil"/>
              <w:left w:val="nil"/>
              <w:bottom w:val="nil"/>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2</w:t>
            </w:r>
          </w:p>
        </w:tc>
        <w:tc>
          <w:tcPr>
            <w:tcW w:w="820" w:type="dxa"/>
            <w:vMerge/>
            <w:tcBorders>
              <w:top w:val="nil"/>
              <w:left w:val="single" w:sz="4" w:space="0" w:color="auto"/>
              <w:bottom w:val="single" w:sz="4" w:space="0" w:color="000000"/>
              <w:right w:val="single" w:sz="4" w:space="0" w:color="000000"/>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233"/>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val="restart"/>
            <w:tcBorders>
              <w:top w:val="single" w:sz="4" w:space="0" w:color="auto"/>
              <w:left w:val="single" w:sz="4" w:space="0" w:color="auto"/>
              <w:bottom w:val="nil"/>
              <w:right w:val="single" w:sz="4" w:space="0" w:color="auto"/>
            </w:tcBorders>
            <w:shd w:val="clear" w:color="000000" w:fill="FFFFFF"/>
            <w:noWrap/>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Aspek ekonomi</w:t>
            </w: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Jenis usaha/sumber pendapatan</w:t>
            </w:r>
          </w:p>
        </w:tc>
        <w:tc>
          <w:tcPr>
            <w:tcW w:w="58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20" w:type="dxa"/>
            <w:vMerge w:val="restart"/>
            <w:tcBorders>
              <w:top w:val="nil"/>
              <w:left w:val="nil"/>
              <w:bottom w:val="nil"/>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1,83</w:t>
            </w: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Tani,Ternak = 475 KK</w:t>
            </w:r>
          </w:p>
        </w:tc>
        <w:tc>
          <w:tcPr>
            <w:tcW w:w="586"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xml:space="preserve">Nelayan =  412 KK </w:t>
            </w:r>
          </w:p>
        </w:tc>
        <w:tc>
          <w:tcPr>
            <w:tcW w:w="586"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Buruh tani= 941 Orang</w:t>
            </w:r>
          </w:p>
        </w:tc>
        <w:tc>
          <w:tcPr>
            <w:tcW w:w="586"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Pedagang/lain-lain = 128 Orang</w:t>
            </w:r>
          </w:p>
        </w:tc>
        <w:tc>
          <w:tcPr>
            <w:tcW w:w="586"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xml:space="preserve">Tidak ada Tabungan Siaga Bencana </w:t>
            </w:r>
          </w:p>
        </w:tc>
        <w:tc>
          <w:tcPr>
            <w:tcW w:w="58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3</w:t>
            </w: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Ketersediaan cadangan pangan hanya untuk kebutuhan sehari-hari.</w:t>
            </w:r>
          </w:p>
        </w:tc>
        <w:tc>
          <w:tcPr>
            <w:tcW w:w="58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14"/>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Tidak ada akses terhadap Lembaga Keuangan Mikro,ada Bank Rontok tetapi persyaratannya sulit dan suku bunga tinggi 20 %</w:t>
            </w:r>
          </w:p>
        </w:tc>
        <w:tc>
          <w:tcPr>
            <w:tcW w:w="586" w:type="dxa"/>
            <w:tcBorders>
              <w:top w:val="nil"/>
              <w:left w:val="nil"/>
              <w:bottom w:val="single" w:sz="4" w:space="0" w:color="auto"/>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59"/>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Peluang untuk mendapatkan dukungan dari pihak luar kurang/sangat minim</w:t>
            </w:r>
          </w:p>
        </w:tc>
        <w:tc>
          <w:tcPr>
            <w:tcW w:w="58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vMerge/>
            <w:tcBorders>
              <w:top w:val="single" w:sz="4" w:space="0" w:color="auto"/>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264"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Ketersediaan modal untuk usaha sangat kurang</w:t>
            </w:r>
          </w:p>
        </w:tc>
        <w:tc>
          <w:tcPr>
            <w:tcW w:w="58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20"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170"/>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tcBorders>
              <w:top w:val="nil"/>
              <w:left w:val="nil"/>
              <w:bottom w:val="nil"/>
              <w:right w:val="nil"/>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w:t>
            </w:r>
          </w:p>
        </w:tc>
        <w:tc>
          <w:tcPr>
            <w:tcW w:w="6264" w:type="dxa"/>
            <w:tcBorders>
              <w:top w:val="nil"/>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Rata2</w:t>
            </w:r>
            <w:r w:rsidRPr="00E50D5A">
              <w:rPr>
                <w:rFonts w:ascii="Times New Roman" w:eastAsia="Times New Roman" w:hAnsi="Times New Roman" w:cs="Times New Roman"/>
                <w:sz w:val="20"/>
                <w:szCs w:val="20"/>
                <w:lang w:val="en-US" w:eastAsia="en-US"/>
              </w:rPr>
              <w:t xml:space="preserve"> </w:t>
            </w:r>
          </w:p>
        </w:tc>
        <w:tc>
          <w:tcPr>
            <w:tcW w:w="58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w:t>
            </w:r>
          </w:p>
        </w:tc>
        <w:tc>
          <w:tcPr>
            <w:tcW w:w="820" w:type="dxa"/>
            <w:tcBorders>
              <w:top w:val="single" w:sz="4" w:space="0" w:color="auto"/>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1,92</w:t>
            </w:r>
          </w:p>
        </w:tc>
      </w:tr>
      <w:tr w:rsidR="00E50D5A" w:rsidRPr="00E50D5A" w:rsidTr="00E24ADE">
        <w:trPr>
          <w:trHeight w:val="315"/>
        </w:trPr>
        <w:tc>
          <w:tcPr>
            <w:tcW w:w="1064" w:type="dxa"/>
            <w:vMerge/>
            <w:tcBorders>
              <w:top w:val="nil"/>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p>
        </w:tc>
        <w:tc>
          <w:tcPr>
            <w:tcW w:w="1402" w:type="dxa"/>
            <w:tcBorders>
              <w:top w:val="nil"/>
              <w:left w:val="nil"/>
              <w:bottom w:val="single" w:sz="4" w:space="0" w:color="auto"/>
              <w:right w:val="nil"/>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w:t>
            </w:r>
          </w:p>
        </w:tc>
        <w:tc>
          <w:tcPr>
            <w:tcW w:w="6264" w:type="dxa"/>
            <w:tcBorders>
              <w:top w:val="nil"/>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sz w:val="20"/>
                <w:szCs w:val="20"/>
                <w:lang w:val="en-US" w:eastAsia="en-US"/>
              </w:rPr>
            </w:pPr>
            <w:r w:rsidRPr="00E50D5A">
              <w:rPr>
                <w:rFonts w:ascii="Calibri" w:eastAsia="Times New Roman" w:hAnsi="Calibri" w:cs="Times New Roman"/>
                <w:sz w:val="20"/>
                <w:szCs w:val="20"/>
                <w:lang w:val="en-US" w:eastAsia="en-US"/>
              </w:rPr>
              <w:t xml:space="preserve">Tingkat kerentanan : </w:t>
            </w:r>
            <w:r w:rsidRPr="00E50D5A">
              <w:rPr>
                <w:rFonts w:ascii="Times New Roman" w:eastAsia="Times New Roman" w:hAnsi="Times New Roman" w:cs="Times New Roman"/>
                <w:sz w:val="20"/>
                <w:szCs w:val="20"/>
                <w:lang w:val="en-US" w:eastAsia="en-US"/>
              </w:rPr>
              <w:t xml:space="preserve"> </w:t>
            </w:r>
          </w:p>
        </w:tc>
        <w:tc>
          <w:tcPr>
            <w:tcW w:w="58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Sedang</w:t>
            </w:r>
          </w:p>
        </w:tc>
      </w:tr>
    </w:tbl>
    <w:p w:rsidR="00E50D5A" w:rsidRPr="00E50D5A" w:rsidRDefault="00E50D5A" w:rsidP="00893B69">
      <w:pPr>
        <w:rPr>
          <w:rFonts w:cs="Tahoma"/>
          <w:b/>
          <w:sz w:val="20"/>
          <w:szCs w:val="20"/>
          <w:lang w:val="en-US"/>
        </w:rPr>
      </w:pPr>
    </w:p>
    <w:p w:rsidR="00E50D5A" w:rsidRDefault="00E50D5A" w:rsidP="00893B69">
      <w:pPr>
        <w:rPr>
          <w:rFonts w:cs="Tahoma"/>
          <w:b/>
          <w:sz w:val="20"/>
          <w:szCs w:val="20"/>
        </w:rPr>
      </w:pPr>
    </w:p>
    <w:p w:rsidR="00E50D5A" w:rsidRDefault="00E50D5A" w:rsidP="00E24ADE">
      <w:pPr>
        <w:ind w:firstLine="360"/>
        <w:rPr>
          <w:rFonts w:cs="Tahoma"/>
          <w:b/>
          <w:sz w:val="20"/>
          <w:szCs w:val="20"/>
          <w:lang w:val="en-US"/>
        </w:rPr>
      </w:pPr>
      <w:r>
        <w:rPr>
          <w:rFonts w:cs="Tahoma"/>
          <w:b/>
          <w:sz w:val="20"/>
          <w:szCs w:val="20"/>
          <w:lang w:val="en-US"/>
        </w:rPr>
        <w:lastRenderedPageBreak/>
        <w:t xml:space="preserve">Analisis Kapasitas </w:t>
      </w:r>
    </w:p>
    <w:tbl>
      <w:tblPr>
        <w:tblW w:w="10171" w:type="dxa"/>
        <w:tblInd w:w="378" w:type="dxa"/>
        <w:tblLook w:val="04A0" w:firstRow="1" w:lastRow="0" w:firstColumn="1" w:lastColumn="0" w:noHBand="0" w:noVBand="1"/>
      </w:tblPr>
      <w:tblGrid>
        <w:gridCol w:w="1064"/>
        <w:gridCol w:w="990"/>
        <w:gridCol w:w="6676"/>
        <w:gridCol w:w="633"/>
        <w:gridCol w:w="808"/>
      </w:tblGrid>
      <w:tr w:rsidR="00E50D5A" w:rsidRPr="00E50D5A" w:rsidTr="00E24ADE">
        <w:trPr>
          <w:trHeight w:val="330"/>
        </w:trPr>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Jenis Ancaman</w:t>
            </w:r>
            <w:r w:rsidRPr="00E50D5A">
              <w:rPr>
                <w:rFonts w:ascii="Times New Roman" w:eastAsia="Times New Roman" w:hAnsi="Times New Roman" w:cs="Times New Roman"/>
                <w:b/>
                <w:bCs/>
                <w:sz w:val="20"/>
                <w:szCs w:val="20"/>
                <w:lang w:val="en-US" w:eastAsia="en-US"/>
              </w:rPr>
              <w:t xml:space="preserve"> </w:t>
            </w:r>
          </w:p>
        </w:tc>
        <w:tc>
          <w:tcPr>
            <w:tcW w:w="7666" w:type="dxa"/>
            <w:gridSpan w:val="2"/>
            <w:tcBorders>
              <w:top w:val="single" w:sz="4" w:space="0" w:color="auto"/>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Idenditifikasi Kapasitas</w:t>
            </w:r>
            <w:r w:rsidRPr="00E50D5A">
              <w:rPr>
                <w:rFonts w:ascii="Times New Roman" w:eastAsia="Times New Roman" w:hAnsi="Times New Roman" w:cs="Times New Roman"/>
                <w:b/>
                <w:bCs/>
                <w:sz w:val="20"/>
                <w:szCs w:val="20"/>
                <w:lang w:val="en-US" w:eastAsia="en-US"/>
              </w:rPr>
              <w:t xml:space="preserve"> </w:t>
            </w:r>
          </w:p>
        </w:tc>
        <w:tc>
          <w:tcPr>
            <w:tcW w:w="633" w:type="dxa"/>
            <w:tcBorders>
              <w:top w:val="single" w:sz="4" w:space="0" w:color="auto"/>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Skor</w:t>
            </w:r>
            <w:r w:rsidRPr="00E50D5A">
              <w:rPr>
                <w:rFonts w:ascii="Times New Roman" w:eastAsia="Times New Roman" w:hAnsi="Times New Roman" w:cs="Times New Roman"/>
                <w:b/>
                <w:bCs/>
                <w:sz w:val="20"/>
                <w:szCs w:val="20"/>
                <w:lang w:val="en-US" w:eastAsia="en-US"/>
              </w:rPr>
              <w:t xml:space="preserve"> </w:t>
            </w:r>
          </w:p>
        </w:tc>
        <w:tc>
          <w:tcPr>
            <w:tcW w:w="808" w:type="dxa"/>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Skor  Rata-rata</w:t>
            </w:r>
            <w:r w:rsidRPr="00E50D5A">
              <w:rPr>
                <w:rFonts w:ascii="Times New Roman" w:eastAsia="Times New Roman" w:hAnsi="Times New Roman" w:cs="Times New Roman"/>
                <w:b/>
                <w:bCs/>
                <w:sz w:val="20"/>
                <w:szCs w:val="20"/>
                <w:lang w:val="en-US" w:eastAsia="en-US"/>
              </w:rPr>
              <w:t xml:space="preserve"> </w:t>
            </w:r>
          </w:p>
        </w:tc>
      </w:tr>
      <w:tr w:rsidR="00E50D5A" w:rsidRPr="00E50D5A" w:rsidTr="00E24ADE">
        <w:trPr>
          <w:trHeight w:val="31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c>
          <w:tcPr>
            <w:tcW w:w="990"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s</w:t>
            </w: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r w:rsidRPr="00E50D5A">
              <w:rPr>
                <w:rFonts w:ascii="Calibri" w:eastAsia="Times New Roman" w:hAnsi="Calibri" w:cs="Times New Roman"/>
                <w:b/>
                <w:bCs/>
                <w:sz w:val="20"/>
                <w:szCs w:val="20"/>
                <w:lang w:val="en-US" w:eastAsia="en-US"/>
              </w:rPr>
              <w:t>Kondisi wilayah</w:t>
            </w:r>
            <w:r w:rsidRPr="00E50D5A">
              <w:rPr>
                <w:rFonts w:ascii="Times New Roman" w:eastAsia="Times New Roman" w:hAnsi="Times New Roman" w:cs="Times New Roman"/>
                <w:sz w:val="20"/>
                <w:szCs w:val="20"/>
                <w:lang w:val="en-US" w:eastAsia="en-US"/>
              </w:rPr>
              <w:t xml:space="preserve"> </w:t>
            </w:r>
          </w:p>
        </w:tc>
        <w:tc>
          <w:tcPr>
            <w:tcW w:w="633" w:type="dxa"/>
            <w:tcBorders>
              <w:top w:val="single" w:sz="4" w:space="0" w:color="auto"/>
              <w:left w:val="nil"/>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c>
          <w:tcPr>
            <w:tcW w:w="808" w:type="dxa"/>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r>
      <w:tr w:rsidR="00E50D5A" w:rsidRPr="00E50D5A" w:rsidTr="00E24ADE">
        <w:trPr>
          <w:trHeight w:val="476"/>
        </w:trPr>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BANJIR BANDANG</w:t>
            </w:r>
          </w:p>
        </w:tc>
        <w:tc>
          <w:tcPr>
            <w:tcW w:w="990" w:type="dxa"/>
            <w:vMerge w:val="restart"/>
            <w:tcBorders>
              <w:top w:val="nil"/>
              <w:left w:val="single" w:sz="4" w:space="0" w:color="auto"/>
              <w:bottom w:val="nil"/>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Aspek Fisik</w:t>
            </w:r>
          </w:p>
        </w:tc>
        <w:tc>
          <w:tcPr>
            <w:tcW w:w="6676" w:type="dxa"/>
            <w:tcBorders>
              <w:top w:val="nil"/>
              <w:left w:val="nil"/>
              <w:bottom w:val="single" w:sz="4" w:space="0" w:color="auto"/>
              <w:right w:val="single" w:sz="4" w:space="0" w:color="auto"/>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membangun sarana irigasi,sumur,dll,hanya gotong royong membersihkan sedimen sampah-sampah dan tidak mampu untuk material yang besar.</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08" w:type="dxa"/>
            <w:vMerge w:val="restart"/>
            <w:tcBorders>
              <w:top w:val="nil"/>
              <w:left w:val="single" w:sz="4" w:space="0" w:color="auto"/>
              <w:bottom w:val="nil"/>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1,5</w:t>
            </w:r>
          </w:p>
        </w:tc>
      </w:tr>
      <w:tr w:rsidR="00E50D5A" w:rsidRPr="00E50D5A" w:rsidTr="00E24ADE">
        <w:trPr>
          <w:trHeight w:val="341"/>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Masyarakat belum mampu mengembangkan pengelolaan DAS Mikro</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08"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26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Masyarakat belum menentukan dan menata tempat dan jalur evakuasi</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431"/>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Sebagian besar masyarakat belum mampu menentukan keberadaan bangunan bebas banjir.</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476"/>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Masyarakat belum mampu menentukan dan membangun faslitas umum didaerah yang aman banjir.</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44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Sebagian besar masyarakat belum mampu membangun sarana air bersih seperti sumur gali.</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08"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34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Aspek Sosial</w:t>
            </w: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Tingkat kerukunan masarakat cukup baik</w:t>
            </w:r>
          </w:p>
        </w:tc>
        <w:tc>
          <w:tcPr>
            <w:tcW w:w="633"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2,1</w:t>
            </w:r>
          </w:p>
        </w:tc>
      </w:tr>
      <w:tr w:rsidR="00E50D5A" w:rsidRPr="00E50D5A" w:rsidTr="00E24ADE">
        <w:trPr>
          <w:trHeight w:val="31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Budaya gotong royong cukup baik</w:t>
            </w:r>
          </w:p>
        </w:tc>
        <w:tc>
          <w:tcPr>
            <w:tcW w:w="633"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368"/>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menangani banjir baik sebelum atau sesudahnya hanya membuat tanggul,menormalisasi drainase seadanya tetapi tdk kuat.</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39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Tingkat keberpihakan masyarakat terthadap kelompok Marginal masih minim dan hanya pada tahun 2007 untuk Divabel ada bantuan Dinas STT</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53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Aksi Kolektif masyarakat mengatasi banjir dengan cara gotong royong, membersihkan halaman dan saluran irigasi</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26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Belum ada peraturan tentang kebencanaan PerDes/Proktap</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3</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431"/>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Masyarakat belum mampu memanfaatkan potensi lokal (Kesawadayaan,Adat,Ritual,dsb)</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656"/>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mengurangi terjadinya banjir sudah ada penanaman 1000 pohon di 6 wilayah kekadusan tetapi masih sangat minim dan hanya mampu membuat tanggul sederhana ( Tidak kuat )</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449"/>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untuk menjalin kerjasama dengan pihak luar masih sangat minim</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r>
      <w:tr w:rsidR="00E50D5A" w:rsidRPr="00E50D5A" w:rsidTr="00E24ADE">
        <w:trPr>
          <w:trHeight w:val="584"/>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val="restart"/>
            <w:tcBorders>
              <w:top w:val="nil"/>
              <w:left w:val="single" w:sz="4" w:space="0" w:color="auto"/>
              <w:bottom w:val="nil"/>
              <w:right w:val="single" w:sz="4" w:space="0" w:color="auto"/>
            </w:tcBorders>
            <w:shd w:val="clear" w:color="000000" w:fill="FFFFFF"/>
            <w:noWrap/>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Aspek SDA</w:t>
            </w: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mengembangkan,melestarikan, hutan dan lingkungan: Hutan HKM tetap ada penanaman pohon setiap tahun dan penanaman pohon di halaman,tetapi masih ada illegal loging.</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val="restart"/>
            <w:tcBorders>
              <w:top w:val="nil"/>
              <w:left w:val="nil"/>
              <w:bottom w:val="nil"/>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2</w:t>
            </w:r>
          </w:p>
        </w:tc>
      </w:tr>
      <w:tr w:rsidR="00E50D5A" w:rsidRPr="00E50D5A" w:rsidTr="00E24ADE">
        <w:trPr>
          <w:trHeight w:val="66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mengembangkan kebun tetap (tidak berpindah) ada kebun tetap yaitu jambu mente, pisang,nagka,mangga,tetapi masih sbgian kecil tanaman sisipan</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701"/>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mengembangkankn tanaman tahan banjir,pohon asam,kesambik,mangrove,mahoni,beringin,lamtoro,elar,nimba, tetapi sekarang sudah tidak ada lagi penanaman.</w:t>
            </w:r>
          </w:p>
        </w:tc>
        <w:tc>
          <w:tcPr>
            <w:tcW w:w="633" w:type="dxa"/>
            <w:tcBorders>
              <w:top w:val="nil"/>
              <w:left w:val="nil"/>
              <w:bottom w:val="single" w:sz="4" w:space="0" w:color="auto"/>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1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nil"/>
              <w:left w:val="single" w:sz="4" w:space="0" w:color="auto"/>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xml:space="preserve">Belum ada Tata ruang Desa (RT/RW) dalam menghadapi banjir </w:t>
            </w:r>
          </w:p>
        </w:tc>
        <w:tc>
          <w:tcPr>
            <w:tcW w:w="633" w:type="dxa"/>
            <w:tcBorders>
              <w:top w:val="nil"/>
              <w:left w:val="nil"/>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nil"/>
              <w:left w:val="nil"/>
              <w:bottom w:val="nil"/>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Aspek ekonomi</w:t>
            </w:r>
          </w:p>
        </w:tc>
        <w:tc>
          <w:tcPr>
            <w:tcW w:w="667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Sebagian masyarakat sudah mampu mengembangkan sumber pendapatan baru.</w:t>
            </w:r>
          </w:p>
        </w:tc>
        <w:tc>
          <w:tcPr>
            <w:tcW w:w="633" w:type="dxa"/>
            <w:tcBorders>
              <w:top w:val="nil"/>
              <w:left w:val="nil"/>
              <w:bottom w:val="nil"/>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08"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1,7</w:t>
            </w:r>
          </w:p>
        </w:tc>
      </w:tr>
      <w:tr w:rsidR="00E50D5A" w:rsidRPr="00E50D5A" w:rsidTr="00E24ADE">
        <w:trPr>
          <w:trHeight w:val="34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xml:space="preserve">Masyarakat belum mampu dalam mengakses tabungan siaga bencana </w:t>
            </w:r>
          </w:p>
        </w:tc>
        <w:tc>
          <w:tcPr>
            <w:tcW w:w="633" w:type="dxa"/>
            <w:tcBorders>
              <w:top w:val="single" w:sz="4" w:space="0" w:color="auto"/>
              <w:left w:val="nil"/>
              <w:bottom w:val="nil"/>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44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Masyarakat belum mampu dalam mengembangan pengelolaan ekonomi rumah tangga</w:t>
            </w:r>
          </w:p>
        </w:tc>
        <w:tc>
          <w:tcPr>
            <w:tcW w:w="633" w:type="dxa"/>
            <w:tcBorders>
              <w:top w:val="single" w:sz="4" w:space="0" w:color="auto"/>
              <w:left w:val="nil"/>
              <w:bottom w:val="nil"/>
              <w:right w:val="single" w:sz="4" w:space="0" w:color="auto"/>
            </w:tcBorders>
            <w:shd w:val="clear" w:color="000000" w:fill="FFFFFF"/>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0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nil"/>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Masyarakat belum mampu mengakses modal untuk usaha</w:t>
            </w:r>
          </w:p>
        </w:tc>
        <w:tc>
          <w:tcPr>
            <w:tcW w:w="633" w:type="dxa"/>
            <w:tcBorders>
              <w:top w:val="single" w:sz="4" w:space="0" w:color="auto"/>
              <w:left w:val="nil"/>
              <w:bottom w:val="nil"/>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23"/>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single" w:sz="4" w:space="0" w:color="auto"/>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xml:space="preserve">Kemampuan masyarakat dalam menjalin kerjasama dengan pihak luar masih minim </w:t>
            </w:r>
          </w:p>
        </w:tc>
        <w:tc>
          <w:tcPr>
            <w:tcW w:w="633" w:type="dxa"/>
            <w:tcBorders>
              <w:top w:val="single" w:sz="4" w:space="0" w:color="auto"/>
              <w:left w:val="nil"/>
              <w:bottom w:val="single" w:sz="4" w:space="0" w:color="auto"/>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270"/>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p>
        </w:tc>
        <w:tc>
          <w:tcPr>
            <w:tcW w:w="6676" w:type="dxa"/>
            <w:tcBorders>
              <w:top w:val="nil"/>
              <w:left w:val="nil"/>
              <w:bottom w:val="nil"/>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Kemampuan masyarakat dalam mengakses uang masih minim</w:t>
            </w:r>
          </w:p>
        </w:tc>
        <w:tc>
          <w:tcPr>
            <w:tcW w:w="633" w:type="dxa"/>
            <w:tcBorders>
              <w:top w:val="nil"/>
              <w:left w:val="nil"/>
              <w:bottom w:val="single" w:sz="4" w:space="0" w:color="auto"/>
              <w:right w:val="single" w:sz="4" w:space="0" w:color="auto"/>
            </w:tcBorders>
            <w:shd w:val="clear" w:color="000000" w:fill="FFFFFF"/>
            <w:noWrap/>
            <w:vAlign w:val="center"/>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2</w:t>
            </w:r>
          </w:p>
        </w:tc>
        <w:tc>
          <w:tcPr>
            <w:tcW w:w="808" w:type="dxa"/>
            <w:vMerge/>
            <w:tcBorders>
              <w:top w:val="single" w:sz="4" w:space="0" w:color="auto"/>
              <w:left w:val="single" w:sz="4" w:space="0" w:color="auto"/>
              <w:bottom w:val="single" w:sz="4" w:space="0" w:color="000000"/>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color w:val="000000"/>
                <w:sz w:val="20"/>
                <w:szCs w:val="20"/>
                <w:lang w:val="en-US" w:eastAsia="en-US"/>
              </w:rPr>
            </w:pPr>
          </w:p>
        </w:tc>
      </w:tr>
      <w:tr w:rsidR="00E50D5A" w:rsidRPr="00E50D5A" w:rsidTr="00E24ADE">
        <w:trPr>
          <w:trHeight w:val="330"/>
        </w:trPr>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50D5A" w:rsidRPr="00E50D5A" w:rsidRDefault="00E50D5A" w:rsidP="00E50D5A">
            <w:pPr>
              <w:spacing w:after="0" w:line="240" w:lineRule="auto"/>
              <w:jc w:val="center"/>
              <w:rPr>
                <w:rFonts w:ascii="Calibri" w:eastAsia="Times New Roman" w:hAnsi="Calibri" w:cs="Times New Roman"/>
                <w:b/>
                <w:bCs/>
                <w:sz w:val="20"/>
                <w:szCs w:val="20"/>
                <w:lang w:val="en-US" w:eastAsia="en-US"/>
              </w:rPr>
            </w:pPr>
          </w:p>
        </w:tc>
        <w:tc>
          <w:tcPr>
            <w:tcW w:w="990" w:type="dxa"/>
            <w:tcBorders>
              <w:top w:val="nil"/>
              <w:left w:val="nil"/>
              <w:bottom w:val="nil"/>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w:t>
            </w:r>
          </w:p>
        </w:tc>
        <w:tc>
          <w:tcPr>
            <w:tcW w:w="6676" w:type="dxa"/>
            <w:tcBorders>
              <w:top w:val="single" w:sz="4" w:space="0" w:color="auto"/>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Rata-ata</w:t>
            </w:r>
          </w:p>
        </w:tc>
        <w:tc>
          <w:tcPr>
            <w:tcW w:w="633" w:type="dxa"/>
            <w:tcBorders>
              <w:top w:val="nil"/>
              <w:left w:val="nil"/>
              <w:bottom w:val="nil"/>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 </w:t>
            </w:r>
          </w:p>
        </w:tc>
        <w:tc>
          <w:tcPr>
            <w:tcW w:w="808" w:type="dxa"/>
            <w:tcBorders>
              <w:top w:val="nil"/>
              <w:left w:val="nil"/>
              <w:bottom w:val="nil"/>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1,83</w:t>
            </w:r>
          </w:p>
        </w:tc>
      </w:tr>
      <w:tr w:rsidR="00E50D5A" w:rsidRPr="00E50D5A" w:rsidTr="00E24ADE">
        <w:trPr>
          <w:trHeight w:val="345"/>
        </w:trPr>
        <w:tc>
          <w:tcPr>
            <w:tcW w:w="1064" w:type="dxa"/>
            <w:vMerge/>
            <w:tcBorders>
              <w:top w:val="single" w:sz="4" w:space="0" w:color="auto"/>
              <w:left w:val="single" w:sz="4" w:space="0" w:color="auto"/>
              <w:bottom w:val="single" w:sz="4" w:space="0" w:color="auto"/>
              <w:right w:val="single" w:sz="4" w:space="0" w:color="auto"/>
            </w:tcBorders>
            <w:vAlign w:val="center"/>
            <w:hideMark/>
          </w:tcPr>
          <w:p w:rsidR="00E50D5A" w:rsidRPr="00E50D5A" w:rsidRDefault="00E50D5A" w:rsidP="00E50D5A">
            <w:pPr>
              <w:spacing w:after="0" w:line="240" w:lineRule="auto"/>
              <w:rPr>
                <w:rFonts w:ascii="Calibri" w:eastAsia="Times New Roman" w:hAnsi="Calibri" w:cs="Times New Roman"/>
                <w:b/>
                <w:bCs/>
                <w:sz w:val="20"/>
                <w:szCs w:val="20"/>
                <w:lang w:val="en-US" w:eastAsia="en-US"/>
              </w:rPr>
            </w:pPr>
          </w:p>
        </w:tc>
        <w:tc>
          <w:tcPr>
            <w:tcW w:w="990"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 </w:t>
            </w:r>
          </w:p>
        </w:tc>
        <w:tc>
          <w:tcPr>
            <w:tcW w:w="6676" w:type="dxa"/>
            <w:tcBorders>
              <w:top w:val="nil"/>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Tingkat Kapasitas</w:t>
            </w:r>
          </w:p>
        </w:tc>
        <w:tc>
          <w:tcPr>
            <w:tcW w:w="633" w:type="dxa"/>
            <w:tcBorders>
              <w:top w:val="single" w:sz="4" w:space="0" w:color="auto"/>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jc w:val="center"/>
              <w:rPr>
                <w:rFonts w:ascii="Calibri" w:eastAsia="Times New Roman" w:hAnsi="Calibri" w:cs="Times New Roman"/>
                <w:b/>
                <w:bCs/>
                <w:color w:val="000000"/>
                <w:sz w:val="20"/>
                <w:szCs w:val="20"/>
                <w:lang w:val="en-US" w:eastAsia="en-US"/>
              </w:rPr>
            </w:pPr>
            <w:r w:rsidRPr="00E50D5A">
              <w:rPr>
                <w:rFonts w:ascii="Calibri" w:eastAsia="Times New Roman" w:hAnsi="Calibri" w:cs="Times New Roman"/>
                <w:b/>
                <w:bCs/>
                <w:color w:val="000000"/>
                <w:sz w:val="20"/>
                <w:szCs w:val="20"/>
                <w:lang w:val="en-US" w:eastAsia="en-US"/>
              </w:rPr>
              <w:t> </w:t>
            </w:r>
          </w:p>
        </w:tc>
        <w:tc>
          <w:tcPr>
            <w:tcW w:w="808" w:type="dxa"/>
            <w:tcBorders>
              <w:top w:val="single" w:sz="4" w:space="0" w:color="auto"/>
              <w:left w:val="nil"/>
              <w:bottom w:val="single" w:sz="4" w:space="0" w:color="auto"/>
              <w:right w:val="single" w:sz="4" w:space="0" w:color="auto"/>
            </w:tcBorders>
            <w:shd w:val="clear" w:color="000000" w:fill="FFFFFF"/>
            <w:noWrap/>
            <w:vAlign w:val="bottom"/>
            <w:hideMark/>
          </w:tcPr>
          <w:p w:rsidR="00E50D5A" w:rsidRPr="00E50D5A" w:rsidRDefault="00E50D5A" w:rsidP="00E50D5A">
            <w:pPr>
              <w:spacing w:after="0" w:line="240" w:lineRule="auto"/>
              <w:rPr>
                <w:rFonts w:ascii="Calibri" w:eastAsia="Times New Roman" w:hAnsi="Calibri" w:cs="Times New Roman"/>
                <w:color w:val="000000"/>
                <w:sz w:val="20"/>
                <w:szCs w:val="20"/>
                <w:lang w:val="en-US" w:eastAsia="en-US"/>
              </w:rPr>
            </w:pPr>
            <w:r w:rsidRPr="00E50D5A">
              <w:rPr>
                <w:rFonts w:ascii="Calibri" w:eastAsia="Times New Roman" w:hAnsi="Calibri" w:cs="Times New Roman"/>
                <w:color w:val="000000"/>
                <w:sz w:val="20"/>
                <w:szCs w:val="20"/>
                <w:lang w:val="en-US" w:eastAsia="en-US"/>
              </w:rPr>
              <w:t>Sedang</w:t>
            </w:r>
          </w:p>
        </w:tc>
      </w:tr>
    </w:tbl>
    <w:p w:rsidR="00E50D5A" w:rsidRPr="00E50D5A" w:rsidRDefault="00E50D5A" w:rsidP="00893B69">
      <w:pPr>
        <w:rPr>
          <w:rFonts w:cs="Tahoma"/>
          <w:b/>
          <w:sz w:val="20"/>
          <w:szCs w:val="20"/>
          <w:lang w:val="en-US"/>
        </w:rPr>
      </w:pPr>
    </w:p>
    <w:p w:rsidR="00E50D5A" w:rsidRDefault="00E50D5A" w:rsidP="00893B69">
      <w:pPr>
        <w:rPr>
          <w:rFonts w:cs="Tahoma"/>
          <w:b/>
          <w:sz w:val="20"/>
          <w:szCs w:val="20"/>
        </w:rPr>
      </w:pPr>
    </w:p>
    <w:p w:rsidR="000E3609" w:rsidRPr="00E02B5D" w:rsidRDefault="000E3609" w:rsidP="00E24ADE">
      <w:pPr>
        <w:pStyle w:val="ListParagraph"/>
        <w:numPr>
          <w:ilvl w:val="0"/>
          <w:numId w:val="23"/>
        </w:numPr>
        <w:ind w:left="180" w:firstLine="0"/>
        <w:rPr>
          <w:rFonts w:asciiTheme="minorHAnsi" w:hAnsiTheme="minorHAnsi" w:cs="Tahoma"/>
          <w:b/>
          <w:sz w:val="24"/>
          <w:szCs w:val="24"/>
        </w:rPr>
      </w:pPr>
      <w:r w:rsidRPr="00E02B5D">
        <w:rPr>
          <w:rFonts w:asciiTheme="minorHAnsi" w:hAnsiTheme="minorHAnsi" w:cs="Tahoma"/>
          <w:b/>
          <w:sz w:val="24"/>
          <w:szCs w:val="24"/>
        </w:rPr>
        <w:t xml:space="preserve">Kajian Resiko Bencana : </w:t>
      </w:r>
      <w:r w:rsidRPr="00E02B5D">
        <w:rPr>
          <w:rFonts w:asciiTheme="minorHAnsi" w:hAnsiTheme="minorHAnsi" w:cs="Tahoma"/>
          <w:b/>
          <w:sz w:val="24"/>
          <w:szCs w:val="24"/>
          <w:lang w:val="id-ID"/>
        </w:rPr>
        <w:t>Abrasi</w:t>
      </w:r>
    </w:p>
    <w:p w:rsidR="00E02B5D" w:rsidRDefault="00E02B5D" w:rsidP="00E02B5D">
      <w:pPr>
        <w:rPr>
          <w:rFonts w:cs="Tahoma"/>
          <w:b/>
          <w:sz w:val="24"/>
          <w:szCs w:val="24"/>
          <w:lang w:val="en-US"/>
        </w:rPr>
      </w:pPr>
      <w:r>
        <w:rPr>
          <w:rFonts w:cs="Tahoma"/>
          <w:b/>
          <w:sz w:val="24"/>
          <w:szCs w:val="24"/>
          <w:lang w:val="en-US"/>
        </w:rPr>
        <w:t xml:space="preserve">    </w:t>
      </w:r>
      <w:r w:rsidRPr="00E02B5D">
        <w:rPr>
          <w:rFonts w:cs="Tahoma"/>
          <w:b/>
          <w:sz w:val="24"/>
          <w:szCs w:val="24"/>
          <w:lang w:val="en-US"/>
        </w:rPr>
        <w:t>Analisis Ancaman</w:t>
      </w:r>
    </w:p>
    <w:tbl>
      <w:tblPr>
        <w:tblW w:w="10191" w:type="dxa"/>
        <w:tblInd w:w="288" w:type="dxa"/>
        <w:tblLook w:val="04A0" w:firstRow="1" w:lastRow="0" w:firstColumn="1" w:lastColumn="0" w:noHBand="0" w:noVBand="1"/>
      </w:tblPr>
      <w:tblGrid>
        <w:gridCol w:w="1815"/>
        <w:gridCol w:w="1397"/>
        <w:gridCol w:w="5570"/>
        <w:gridCol w:w="645"/>
        <w:gridCol w:w="764"/>
      </w:tblGrid>
      <w:tr w:rsidR="00E02B5D" w:rsidRPr="00E02B5D" w:rsidTr="00E24ADE">
        <w:trPr>
          <w:trHeight w:val="270"/>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6967" w:type="dxa"/>
            <w:gridSpan w:val="2"/>
            <w:tcBorders>
              <w:top w:val="single" w:sz="4" w:space="0" w:color="auto"/>
              <w:left w:val="nil"/>
              <w:bottom w:val="single" w:sz="4" w:space="0" w:color="auto"/>
              <w:right w:val="single" w:sz="4" w:space="0" w:color="000000"/>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4"/>
                <w:szCs w:val="24"/>
                <w:lang w:val="en-US" w:eastAsia="en-US"/>
              </w:rPr>
            </w:pPr>
            <w:r w:rsidRPr="00E02B5D">
              <w:rPr>
                <w:rFonts w:ascii="Calibri" w:eastAsia="Times New Roman" w:hAnsi="Calibri" w:cs="Times New Roman"/>
                <w:b/>
                <w:bCs/>
                <w:sz w:val="24"/>
                <w:szCs w:val="24"/>
                <w:lang w:val="en-US" w:eastAsia="en-US"/>
              </w:rPr>
              <w:t>Identifikasi Ancaman</w:t>
            </w:r>
            <w:r w:rsidRPr="00E02B5D">
              <w:rPr>
                <w:rFonts w:ascii="Times New Roman" w:eastAsia="Times New Roman" w:hAnsi="Times New Roman" w:cs="Times New Roman"/>
                <w:b/>
                <w:bCs/>
                <w:sz w:val="24"/>
                <w:szCs w:val="24"/>
                <w:lang w:val="en-US" w:eastAsia="en-US"/>
              </w:rPr>
              <w:t xml:space="preserve"> </w:t>
            </w:r>
          </w:p>
        </w:tc>
        <w:tc>
          <w:tcPr>
            <w:tcW w:w="64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4"/>
                <w:szCs w:val="24"/>
                <w:lang w:val="en-US" w:eastAsia="en-US"/>
              </w:rPr>
            </w:pPr>
            <w:r w:rsidRPr="00E02B5D">
              <w:rPr>
                <w:rFonts w:ascii="Calibri" w:eastAsia="Times New Roman" w:hAnsi="Calibri" w:cs="Times New Roman"/>
                <w:b/>
                <w:bCs/>
                <w:sz w:val="24"/>
                <w:szCs w:val="24"/>
                <w:lang w:val="en-US" w:eastAsia="en-US"/>
              </w:rPr>
              <w:t>skor</w:t>
            </w:r>
          </w:p>
        </w:tc>
        <w:tc>
          <w:tcPr>
            <w:tcW w:w="7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4"/>
                <w:szCs w:val="24"/>
                <w:lang w:val="en-US" w:eastAsia="en-US"/>
              </w:rPr>
            </w:pPr>
            <w:r w:rsidRPr="00E02B5D">
              <w:rPr>
                <w:rFonts w:ascii="Calibri" w:eastAsia="Times New Roman" w:hAnsi="Calibri" w:cs="Times New Roman"/>
                <w:b/>
                <w:bCs/>
                <w:sz w:val="24"/>
                <w:szCs w:val="24"/>
                <w:lang w:val="en-US" w:eastAsia="en-US"/>
              </w:rPr>
              <w:t>Skor Rata-rata</w:t>
            </w:r>
            <w:r w:rsidRPr="00E02B5D">
              <w:rPr>
                <w:rFonts w:ascii="Times New Roman" w:eastAsia="Times New Roman" w:hAnsi="Times New Roman" w:cs="Times New Roman"/>
                <w:b/>
                <w:bCs/>
                <w:sz w:val="24"/>
                <w:szCs w:val="24"/>
                <w:lang w:val="en-US" w:eastAsia="en-US"/>
              </w:rPr>
              <w:t xml:space="preserve"> </w:t>
            </w:r>
          </w:p>
        </w:tc>
      </w:tr>
      <w:tr w:rsidR="00E02B5D" w:rsidRPr="00E02B5D" w:rsidTr="00E24ADE">
        <w:trPr>
          <w:trHeight w:val="270"/>
        </w:trPr>
        <w:tc>
          <w:tcPr>
            <w:tcW w:w="1815" w:type="dxa"/>
            <w:tcBorders>
              <w:top w:val="single" w:sz="4" w:space="0" w:color="auto"/>
              <w:left w:val="single" w:sz="4" w:space="0" w:color="auto"/>
              <w:bottom w:val="single" w:sz="4" w:space="0" w:color="auto"/>
              <w:right w:val="nil"/>
            </w:tcBorders>
            <w:shd w:val="clear" w:color="auto" w:fill="auto"/>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xml:space="preserve">Jenis Ancaman </w:t>
            </w:r>
          </w:p>
        </w:tc>
        <w:tc>
          <w:tcPr>
            <w:tcW w:w="1397" w:type="dxa"/>
            <w:tcBorders>
              <w:top w:val="nil"/>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4"/>
                <w:szCs w:val="24"/>
                <w:lang w:val="en-US" w:eastAsia="en-US"/>
              </w:rPr>
            </w:pPr>
            <w:r w:rsidRPr="00E02B5D">
              <w:rPr>
                <w:rFonts w:ascii="Calibri" w:eastAsia="Times New Roman" w:hAnsi="Calibri" w:cs="Times New Roman"/>
                <w:sz w:val="24"/>
                <w:szCs w:val="24"/>
                <w:lang w:val="en-US" w:eastAsia="en-US"/>
              </w:rPr>
              <w:t>Aspek penilaian</w:t>
            </w:r>
            <w:r w:rsidRPr="00E02B5D">
              <w:rPr>
                <w:rFonts w:ascii="Times New Roman" w:eastAsia="Times New Roman" w:hAnsi="Times New Roman" w:cs="Times New Roman"/>
                <w:sz w:val="24"/>
                <w:szCs w:val="24"/>
                <w:lang w:val="en-US" w:eastAsia="en-US"/>
              </w:rPr>
              <w:t xml:space="preserve"> </w:t>
            </w:r>
          </w:p>
        </w:tc>
        <w:tc>
          <w:tcPr>
            <w:tcW w:w="5570"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4"/>
                <w:szCs w:val="24"/>
                <w:lang w:val="en-US" w:eastAsia="en-US"/>
              </w:rPr>
            </w:pPr>
            <w:r w:rsidRPr="00E02B5D">
              <w:rPr>
                <w:rFonts w:ascii="Calibri" w:eastAsia="Times New Roman" w:hAnsi="Calibri" w:cs="Times New Roman"/>
                <w:sz w:val="24"/>
                <w:szCs w:val="24"/>
                <w:lang w:val="en-US" w:eastAsia="en-US"/>
              </w:rPr>
              <w:t>Kondisi wilayah</w:t>
            </w:r>
            <w:r w:rsidRPr="00E02B5D">
              <w:rPr>
                <w:rFonts w:ascii="Times New Roman" w:eastAsia="Times New Roman" w:hAnsi="Times New Roman" w:cs="Times New Roman"/>
                <w:sz w:val="24"/>
                <w:szCs w:val="24"/>
                <w:lang w:val="en-US" w:eastAsia="en-US"/>
              </w:rPr>
              <w:t xml:space="preserve"> </w:t>
            </w:r>
          </w:p>
        </w:tc>
        <w:tc>
          <w:tcPr>
            <w:tcW w:w="645"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4"/>
                <w:szCs w:val="24"/>
                <w:lang w:val="en-US" w:eastAsia="en-US"/>
              </w:rPr>
            </w:pPr>
          </w:p>
        </w:tc>
        <w:tc>
          <w:tcPr>
            <w:tcW w:w="764" w:type="dxa"/>
            <w:vMerge/>
            <w:tcBorders>
              <w:top w:val="single" w:sz="4" w:space="0" w:color="auto"/>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4"/>
                <w:szCs w:val="24"/>
                <w:lang w:val="en-US" w:eastAsia="en-US"/>
              </w:rPr>
            </w:pPr>
          </w:p>
        </w:tc>
      </w:tr>
      <w:tr w:rsidR="00E02B5D" w:rsidRPr="00E02B5D" w:rsidTr="00E24ADE">
        <w:trPr>
          <w:trHeight w:val="1044"/>
        </w:trPr>
        <w:tc>
          <w:tcPr>
            <w:tcW w:w="1815" w:type="dxa"/>
            <w:vMerge w:val="restart"/>
            <w:tcBorders>
              <w:top w:val="single" w:sz="4" w:space="0" w:color="auto"/>
              <w:left w:val="single" w:sz="4" w:space="0" w:color="auto"/>
              <w:bottom w:val="single" w:sz="4" w:space="0" w:color="auto"/>
              <w:right w:val="nil"/>
            </w:tcBorders>
            <w:shd w:val="clear" w:color="auto" w:fill="auto"/>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KEKERINGAN</w:t>
            </w:r>
          </w:p>
        </w:tc>
        <w:tc>
          <w:tcPr>
            <w:tcW w:w="1397" w:type="dxa"/>
            <w:vMerge w:val="restart"/>
            <w:tcBorders>
              <w:top w:val="nil"/>
              <w:left w:val="single" w:sz="4" w:space="0" w:color="auto"/>
              <w:bottom w:val="nil"/>
              <w:right w:val="single" w:sz="4" w:space="0" w:color="auto"/>
            </w:tcBorders>
            <w:shd w:val="clear" w:color="000000" w:fill="FFFFFF"/>
            <w:hideMark/>
          </w:tcPr>
          <w:p w:rsidR="00E02B5D" w:rsidRPr="00E02B5D" w:rsidRDefault="00E02B5D" w:rsidP="000B6AA3">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probabilitas dan penyebab</w:t>
            </w: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Kekerinagan terjadi setiap tahun dari bulan April-Nopember sehingga pada bulan tersebut lahan ladang tidak bisa di tanami, kecuali di sebagian kecil sawah, itupun dengan membeli air sumur Bor.</w:t>
            </w:r>
          </w:p>
        </w:tc>
        <w:tc>
          <w:tcPr>
            <w:tcW w:w="645" w:type="dxa"/>
            <w:tcBorders>
              <w:top w:val="nil"/>
              <w:left w:val="nil"/>
              <w:bottom w:val="nil"/>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3</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3</w:t>
            </w:r>
          </w:p>
        </w:tc>
      </w:tr>
      <w:tr w:rsidR="00E02B5D" w:rsidRPr="00E02B5D" w:rsidTr="00E24ADE">
        <w:trPr>
          <w:trHeight w:val="773"/>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Musim Panas yang berkepanjangan, Penebangan pohon secara ilegal, tidak ada mata air dan tidak ada Reboisasi swadaya yang dilakukan oleh Masyarakat.</w:t>
            </w:r>
          </w:p>
        </w:tc>
        <w:tc>
          <w:tcPr>
            <w:tcW w:w="645" w:type="dxa"/>
            <w:tcBorders>
              <w:top w:val="nil"/>
              <w:left w:val="nil"/>
              <w:bottom w:val="nil"/>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3</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 </w:t>
            </w:r>
          </w:p>
        </w:tc>
      </w:tr>
      <w:tr w:rsidR="00E02B5D" w:rsidRPr="00E02B5D" w:rsidTr="00E24ADE">
        <w:trPr>
          <w:trHeight w:val="515"/>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tcBorders>
              <w:top w:val="single" w:sz="4" w:space="0" w:color="auto"/>
              <w:left w:val="single" w:sz="4" w:space="0" w:color="auto"/>
              <w:bottom w:val="nil"/>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Frekuensi dan Intensitas</w:t>
            </w:r>
          </w:p>
        </w:tc>
        <w:tc>
          <w:tcPr>
            <w:tcW w:w="5570" w:type="dxa"/>
            <w:tcBorders>
              <w:top w:val="single" w:sz="4" w:space="0" w:color="auto"/>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Kekeringan terjadi setiap tahun pada bulan April -  Nopember. Dengan insentisitas tinggi melanda 6 kekadusan.</w:t>
            </w:r>
          </w:p>
        </w:tc>
        <w:tc>
          <w:tcPr>
            <w:tcW w:w="645" w:type="dxa"/>
            <w:tcBorders>
              <w:top w:val="single" w:sz="4" w:space="0" w:color="auto"/>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3</w:t>
            </w:r>
          </w:p>
        </w:tc>
        <w:tc>
          <w:tcPr>
            <w:tcW w:w="764" w:type="dxa"/>
            <w:tcBorders>
              <w:top w:val="single" w:sz="4" w:space="0" w:color="auto"/>
              <w:left w:val="nil"/>
              <w:bottom w:val="nil"/>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3</w:t>
            </w:r>
          </w:p>
        </w:tc>
      </w:tr>
      <w:tr w:rsidR="00E02B5D" w:rsidRPr="00E02B5D" w:rsidTr="00E24ADE">
        <w:trPr>
          <w:trHeight w:val="541"/>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val="restart"/>
            <w:tcBorders>
              <w:top w:val="single" w:sz="4" w:space="0" w:color="auto"/>
              <w:left w:val="single" w:sz="4" w:space="0" w:color="auto"/>
              <w:bottom w:val="nil"/>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Dampak dan luasan dampak</w:t>
            </w: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Terjadinya Kebakaran lahan pertanian yang disebabkan oleh pratik tebas bakar seluas 120 ha di dusun Dasan Baru dan Kokok Pedek.</w:t>
            </w:r>
          </w:p>
        </w:tc>
        <w:tc>
          <w:tcPr>
            <w:tcW w:w="645" w:type="dxa"/>
            <w:tcBorders>
              <w:top w:val="nil"/>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1</w:t>
            </w:r>
          </w:p>
        </w:tc>
        <w:tc>
          <w:tcPr>
            <w:tcW w:w="764" w:type="dxa"/>
            <w:tcBorders>
              <w:top w:val="single" w:sz="4" w:space="0" w:color="auto"/>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515"/>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Gagal tanam dan gagal panen dari bulan April - Nopember, 25 ha gagal panen didusun Sugian Lauk dan Dusun Sugian.</w:t>
            </w:r>
          </w:p>
        </w:tc>
        <w:tc>
          <w:tcPr>
            <w:tcW w:w="645" w:type="dxa"/>
            <w:tcBorders>
              <w:top w:val="nil"/>
              <w:left w:val="nil"/>
              <w:bottom w:val="nil"/>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1,8</w:t>
            </w:r>
          </w:p>
        </w:tc>
      </w:tr>
      <w:tr w:rsidR="00E02B5D" w:rsidRPr="00E02B5D" w:rsidTr="00E24ADE">
        <w:trPr>
          <w:trHeight w:val="541"/>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Debit air sumur Masyarakat menurun dan Payau terjadi di dusun Tekalok.</w:t>
            </w:r>
          </w:p>
        </w:tc>
        <w:tc>
          <w:tcPr>
            <w:tcW w:w="645" w:type="dxa"/>
            <w:tcBorders>
              <w:top w:val="single" w:sz="4" w:space="0" w:color="auto"/>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257"/>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Kekurangan air minum pada 350 KK di dusun Tekalok.</w:t>
            </w:r>
          </w:p>
        </w:tc>
        <w:tc>
          <w:tcPr>
            <w:tcW w:w="645"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257"/>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5570"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Timbulnya penyakit Ispa yang terjangkit 31 orang.</w:t>
            </w:r>
          </w:p>
        </w:tc>
        <w:tc>
          <w:tcPr>
            <w:tcW w:w="645"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502"/>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val="restart"/>
            <w:tcBorders>
              <w:top w:val="nil"/>
              <w:left w:val="single" w:sz="4" w:space="0" w:color="auto"/>
              <w:bottom w:val="nil"/>
              <w:right w:val="single" w:sz="4" w:space="0" w:color="auto"/>
            </w:tcBorders>
            <w:shd w:val="clear" w:color="000000" w:fill="FFFFFF"/>
            <w:noWrap/>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Korban</w:t>
            </w: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Masyarakat kekurangan air minum /membeli air minum 350 KK, dan membeli air dari Sumur Bor untuk mengairi lahan seluas 65 Ha.</w:t>
            </w:r>
          </w:p>
        </w:tc>
        <w:tc>
          <w:tcPr>
            <w:tcW w:w="645" w:type="dxa"/>
            <w:tcBorders>
              <w:top w:val="nil"/>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257"/>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Gagal Panen seluas 25 ha milik 13 KK</w:t>
            </w:r>
          </w:p>
        </w:tc>
        <w:tc>
          <w:tcPr>
            <w:tcW w:w="645"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515"/>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Pakan ternak kurang/tidak tersedia, mencari keluar Daerah, mengganti pakan dengan pohon Pisang, juga dengan cara membeli.</w:t>
            </w:r>
          </w:p>
        </w:tc>
        <w:tc>
          <w:tcPr>
            <w:tcW w:w="645" w:type="dxa"/>
            <w:tcBorders>
              <w:top w:val="nil"/>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r>
      <w:tr w:rsidR="00E02B5D" w:rsidRPr="00E02B5D" w:rsidTr="00E24ADE">
        <w:trPr>
          <w:trHeight w:val="502"/>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Masyarakat membeli obat untuk menanggulangi penyakit Ispa sebanyak 31 orang.</w:t>
            </w:r>
          </w:p>
        </w:tc>
        <w:tc>
          <w:tcPr>
            <w:tcW w:w="645" w:type="dxa"/>
            <w:tcBorders>
              <w:top w:val="nil"/>
              <w:left w:val="nil"/>
              <w:bottom w:val="nil"/>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1031"/>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Kerugian</w:t>
            </w:r>
          </w:p>
        </w:tc>
        <w:tc>
          <w:tcPr>
            <w:tcW w:w="5570" w:type="dxa"/>
            <w:tcBorders>
              <w:top w:val="single" w:sz="4" w:space="0" w:color="auto"/>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Jumlah KK yang membeli air adalah 350 KK : 8 Galon/KK/Bulan x Rp 14.500,- = Rp 116.000,-x 350 KK = Rp 40.600.000,- x 8 Bulan = Rp 324.800.000,-Beli air sumur bor Rp 360.000,-/Ha x 65 Ha = Rp 23.400.000,- x 3 bln = Rp 70.200.000,-</w:t>
            </w:r>
          </w:p>
        </w:tc>
        <w:tc>
          <w:tcPr>
            <w:tcW w:w="645" w:type="dxa"/>
            <w:tcBorders>
              <w:top w:val="single" w:sz="4" w:space="0" w:color="auto"/>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single" w:sz="4" w:space="0" w:color="auto"/>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496"/>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Jumlah Ternak  ayam yang sakit hingga nilai jualnya menurun sebanyak 642 Ekor x Rp.15.000= Rp.9.630.000,-</w:t>
            </w:r>
          </w:p>
        </w:tc>
        <w:tc>
          <w:tcPr>
            <w:tcW w:w="645" w:type="dxa"/>
            <w:tcBorders>
              <w:top w:val="nil"/>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r>
      <w:tr w:rsidR="00E02B5D" w:rsidRPr="00E02B5D" w:rsidTr="00E24ADE">
        <w:trPr>
          <w:trHeight w:val="496"/>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Jumlah Kerugian akibat gagal panen jagung dan padi luas 25 ha x Rp.21.000.000 = Rp. 525.000.000,-</w:t>
            </w:r>
          </w:p>
        </w:tc>
        <w:tc>
          <w:tcPr>
            <w:tcW w:w="645" w:type="dxa"/>
            <w:tcBorders>
              <w:top w:val="nil"/>
              <w:left w:val="nil"/>
              <w:bottom w:val="single" w:sz="4"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348"/>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nil"/>
              <w:right w:val="single" w:sz="4" w:space="0" w:color="auto"/>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Beli obat 31 Orang x Rp 75.000,- = Rp 2.325.000,-</w:t>
            </w:r>
          </w:p>
        </w:tc>
        <w:tc>
          <w:tcPr>
            <w:tcW w:w="645" w:type="dxa"/>
            <w:tcBorders>
              <w:top w:val="nil"/>
              <w:left w:val="nil"/>
              <w:bottom w:val="nil"/>
              <w:right w:val="nil"/>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2</w:t>
            </w:r>
          </w:p>
        </w:tc>
        <w:tc>
          <w:tcPr>
            <w:tcW w:w="764" w:type="dxa"/>
            <w:tcBorders>
              <w:top w:val="nil"/>
              <w:left w:val="single" w:sz="4" w:space="0" w:color="auto"/>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283"/>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Jadi Total Kerugian = Rp 931.955.000,-</w:t>
            </w:r>
          </w:p>
        </w:tc>
        <w:tc>
          <w:tcPr>
            <w:tcW w:w="645" w:type="dxa"/>
            <w:tcBorders>
              <w:top w:val="nil"/>
              <w:left w:val="single" w:sz="4" w:space="0" w:color="auto"/>
              <w:bottom w:val="single" w:sz="8" w:space="0" w:color="auto"/>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764"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270"/>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single" w:sz="8" w:space="0" w:color="auto"/>
              <w:left w:val="nil"/>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RATA-RATA</w:t>
            </w:r>
          </w:p>
        </w:tc>
        <w:tc>
          <w:tcPr>
            <w:tcW w:w="645" w:type="dxa"/>
            <w:tcBorders>
              <w:top w:val="nil"/>
              <w:left w:val="single" w:sz="4" w:space="0" w:color="auto"/>
              <w:bottom w:val="nil"/>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 </w:t>
            </w:r>
          </w:p>
        </w:tc>
        <w:tc>
          <w:tcPr>
            <w:tcW w:w="764" w:type="dxa"/>
            <w:tcBorders>
              <w:top w:val="single" w:sz="8" w:space="0" w:color="auto"/>
              <w:left w:val="nil"/>
              <w:bottom w:val="nil"/>
              <w:right w:val="single" w:sz="8"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2,36</w:t>
            </w:r>
          </w:p>
        </w:tc>
      </w:tr>
      <w:tr w:rsidR="00E02B5D" w:rsidRPr="00E02B5D" w:rsidTr="00E24ADE">
        <w:trPr>
          <w:trHeight w:val="270"/>
        </w:trPr>
        <w:tc>
          <w:tcPr>
            <w:tcW w:w="1815" w:type="dxa"/>
            <w:vMerge/>
            <w:tcBorders>
              <w:top w:val="nil"/>
              <w:left w:val="single" w:sz="4" w:space="0" w:color="auto"/>
              <w:bottom w:val="single" w:sz="4" w:space="0" w:color="auto"/>
              <w:right w:val="nil"/>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5570" w:type="dxa"/>
            <w:tcBorders>
              <w:top w:val="single" w:sz="8" w:space="0" w:color="auto"/>
              <w:left w:val="nil"/>
              <w:bottom w:val="single" w:sz="8"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TINGKAT ANCAMAN</w:t>
            </w:r>
          </w:p>
        </w:tc>
        <w:tc>
          <w:tcPr>
            <w:tcW w:w="645" w:type="dxa"/>
            <w:tcBorders>
              <w:top w:val="single" w:sz="8" w:space="0" w:color="auto"/>
              <w:left w:val="single" w:sz="4" w:space="0" w:color="auto"/>
              <w:bottom w:val="single" w:sz="8"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 </w:t>
            </w:r>
          </w:p>
        </w:tc>
        <w:tc>
          <w:tcPr>
            <w:tcW w:w="764" w:type="dxa"/>
            <w:tcBorders>
              <w:top w:val="single" w:sz="8" w:space="0" w:color="auto"/>
              <w:left w:val="nil"/>
              <w:bottom w:val="single" w:sz="8" w:space="0" w:color="auto"/>
              <w:right w:val="single" w:sz="8"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lang w:val="en-US" w:eastAsia="en-US"/>
              </w:rPr>
            </w:pPr>
            <w:r w:rsidRPr="00E02B5D">
              <w:rPr>
                <w:rFonts w:ascii="Calibri" w:eastAsia="Times New Roman" w:hAnsi="Calibri" w:cs="Times New Roman"/>
                <w:b/>
                <w:bCs/>
                <w:color w:val="000000"/>
                <w:lang w:val="en-US" w:eastAsia="en-US"/>
              </w:rPr>
              <w:t>Tinggi</w:t>
            </w:r>
          </w:p>
        </w:tc>
      </w:tr>
      <w:tr w:rsidR="00E02B5D" w:rsidRPr="00E02B5D" w:rsidTr="00E24ADE">
        <w:trPr>
          <w:trHeight w:val="257"/>
        </w:trPr>
        <w:tc>
          <w:tcPr>
            <w:tcW w:w="1815"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tcBorders>
              <w:top w:val="nil"/>
              <w:left w:val="single" w:sz="4" w:space="0" w:color="auto"/>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5570"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645"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764"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r w:rsidR="00E02B5D" w:rsidRPr="00E02B5D" w:rsidTr="00E24ADE">
        <w:trPr>
          <w:trHeight w:val="270"/>
        </w:trPr>
        <w:tc>
          <w:tcPr>
            <w:tcW w:w="1815"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lang w:val="en-US" w:eastAsia="en-US"/>
              </w:rPr>
            </w:pPr>
          </w:p>
        </w:tc>
        <w:tc>
          <w:tcPr>
            <w:tcW w:w="1397" w:type="dxa"/>
            <w:tcBorders>
              <w:top w:val="nil"/>
              <w:left w:val="single" w:sz="4" w:space="0" w:color="auto"/>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5570"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645"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c>
          <w:tcPr>
            <w:tcW w:w="764"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lang w:val="en-US" w:eastAsia="en-US"/>
              </w:rPr>
            </w:pPr>
            <w:r w:rsidRPr="00E02B5D">
              <w:rPr>
                <w:rFonts w:ascii="Calibri" w:eastAsia="Times New Roman" w:hAnsi="Calibri" w:cs="Times New Roman"/>
                <w:color w:val="000000"/>
                <w:lang w:val="en-US" w:eastAsia="en-US"/>
              </w:rPr>
              <w:t> </w:t>
            </w:r>
          </w:p>
        </w:tc>
      </w:tr>
    </w:tbl>
    <w:p w:rsidR="00E02B5D" w:rsidRDefault="00E02B5D" w:rsidP="00E02B5D">
      <w:pPr>
        <w:rPr>
          <w:rFonts w:cs="Tahoma"/>
          <w:b/>
          <w:sz w:val="24"/>
          <w:szCs w:val="24"/>
          <w:lang w:val="en-US"/>
        </w:rPr>
      </w:pPr>
    </w:p>
    <w:p w:rsidR="00E02B5D" w:rsidRDefault="00E02B5D" w:rsidP="00E02B5D">
      <w:pPr>
        <w:rPr>
          <w:rFonts w:cs="Tahoma"/>
          <w:b/>
          <w:sz w:val="24"/>
          <w:szCs w:val="24"/>
          <w:lang w:val="en-US"/>
        </w:rPr>
      </w:pPr>
    </w:p>
    <w:p w:rsidR="00E02B5D" w:rsidRDefault="00E02B5D" w:rsidP="00E24ADE">
      <w:pPr>
        <w:ind w:firstLine="180"/>
        <w:rPr>
          <w:rFonts w:cs="Tahoma"/>
          <w:b/>
          <w:sz w:val="24"/>
          <w:szCs w:val="24"/>
          <w:lang w:val="en-US"/>
        </w:rPr>
      </w:pPr>
      <w:r>
        <w:rPr>
          <w:rFonts w:cs="Tahoma"/>
          <w:b/>
          <w:sz w:val="24"/>
          <w:szCs w:val="24"/>
          <w:lang w:val="en-US"/>
        </w:rPr>
        <w:lastRenderedPageBreak/>
        <w:t>Analisis Kerentanan</w:t>
      </w:r>
    </w:p>
    <w:tbl>
      <w:tblPr>
        <w:tblW w:w="8981" w:type="dxa"/>
        <w:tblInd w:w="468" w:type="dxa"/>
        <w:tblLook w:val="04A0" w:firstRow="1" w:lastRow="0" w:firstColumn="1" w:lastColumn="0" w:noHBand="0" w:noVBand="1"/>
      </w:tblPr>
      <w:tblGrid>
        <w:gridCol w:w="1279"/>
        <w:gridCol w:w="984"/>
        <w:gridCol w:w="6556"/>
        <w:gridCol w:w="586"/>
        <w:gridCol w:w="820"/>
      </w:tblGrid>
      <w:tr w:rsidR="00E24ADE" w:rsidRPr="00E02B5D" w:rsidTr="00E24ADE">
        <w:trPr>
          <w:trHeight w:val="315"/>
        </w:trPr>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Jenis Ancaman</w:t>
            </w:r>
            <w:r w:rsidRPr="00E02B5D">
              <w:rPr>
                <w:rFonts w:ascii="Times New Roman" w:eastAsia="Times New Roman" w:hAnsi="Times New Roman" w:cs="Times New Roman"/>
                <w:b/>
                <w:bCs/>
                <w:sz w:val="20"/>
                <w:szCs w:val="20"/>
                <w:lang w:val="en-US" w:eastAsia="en-US"/>
              </w:rPr>
              <w:t xml:space="preserve"> </w:t>
            </w:r>
          </w:p>
        </w:tc>
        <w:tc>
          <w:tcPr>
            <w:tcW w:w="6640" w:type="dxa"/>
            <w:gridSpan w:val="2"/>
            <w:tcBorders>
              <w:top w:val="single" w:sz="4" w:space="0" w:color="auto"/>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Identifikasi Kerentanan</w:t>
            </w:r>
            <w:r w:rsidRPr="00E02B5D">
              <w:rPr>
                <w:rFonts w:ascii="Times New Roman" w:eastAsia="Times New Roman" w:hAnsi="Times New Roman" w:cs="Times New Roman"/>
                <w:b/>
                <w:bCs/>
                <w:sz w:val="20"/>
                <w:szCs w:val="20"/>
                <w:lang w:val="en-US" w:eastAsia="en-US"/>
              </w:rPr>
              <w:t xml:space="preserve"> </w:t>
            </w:r>
          </w:p>
        </w:tc>
        <w:tc>
          <w:tcPr>
            <w:tcW w:w="523" w:type="dxa"/>
            <w:tcBorders>
              <w:top w:val="single" w:sz="4" w:space="0" w:color="auto"/>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Skor</w:t>
            </w:r>
            <w:r w:rsidRPr="00E02B5D">
              <w:rPr>
                <w:rFonts w:ascii="Times New Roman" w:eastAsia="Times New Roman" w:hAnsi="Times New Roman" w:cs="Times New Roman"/>
                <w:b/>
                <w:bCs/>
                <w:sz w:val="20"/>
                <w:szCs w:val="20"/>
                <w:lang w:val="en-US" w:eastAsia="en-US"/>
              </w:rPr>
              <w:t xml:space="preserve"> </w:t>
            </w:r>
          </w:p>
        </w:tc>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Skor Rata-rata</w:t>
            </w:r>
            <w:r w:rsidRPr="00E02B5D">
              <w:rPr>
                <w:rFonts w:ascii="Times New Roman" w:eastAsia="Times New Roman" w:hAnsi="Times New Roman" w:cs="Times New Roman"/>
                <w:b/>
                <w:bCs/>
                <w:sz w:val="20"/>
                <w:szCs w:val="20"/>
                <w:lang w:val="en-US" w:eastAsia="en-US"/>
              </w:rPr>
              <w:t xml:space="preserve"> </w:t>
            </w:r>
          </w:p>
        </w:tc>
      </w:tr>
      <w:tr w:rsidR="00E24ADE" w:rsidRPr="00E02B5D" w:rsidTr="00E24ADE">
        <w:trPr>
          <w:trHeight w:val="30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c>
          <w:tcPr>
            <w:tcW w:w="854"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Aspek penilaian</w:t>
            </w:r>
            <w:r w:rsidRPr="00E02B5D">
              <w:rPr>
                <w:rFonts w:ascii="Times New Roman" w:eastAsia="Times New Roman" w:hAnsi="Times New Roman" w:cs="Times New Roman"/>
                <w:sz w:val="20"/>
                <w:szCs w:val="20"/>
                <w:lang w:val="en-US" w:eastAsia="en-US"/>
              </w:rPr>
              <w:t xml:space="preserve"> </w:t>
            </w: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Kondisi wilayah</w:t>
            </w:r>
            <w:r w:rsidRPr="00E02B5D">
              <w:rPr>
                <w:rFonts w:ascii="Times New Roman" w:eastAsia="Times New Roman" w:hAnsi="Times New Roman" w:cs="Times New Roman"/>
                <w:sz w:val="20"/>
                <w:szCs w:val="20"/>
                <w:lang w:val="en-US" w:eastAsia="en-US"/>
              </w:rPr>
              <w:t xml:space="preserve"> </w:t>
            </w:r>
          </w:p>
        </w:tc>
        <w:tc>
          <w:tcPr>
            <w:tcW w:w="523" w:type="dxa"/>
            <w:tcBorders>
              <w:top w:val="single" w:sz="4" w:space="0" w:color="auto"/>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630"/>
        </w:trPr>
        <w:tc>
          <w:tcPr>
            <w:tcW w:w="1100" w:type="dxa"/>
            <w:vMerge w:val="restart"/>
            <w:tcBorders>
              <w:top w:val="nil"/>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KEKERINGAN</w:t>
            </w:r>
          </w:p>
        </w:tc>
        <w:tc>
          <w:tcPr>
            <w:tcW w:w="854" w:type="dxa"/>
            <w:vMerge w:val="restart"/>
            <w:tcBorders>
              <w:top w:val="nil"/>
              <w:left w:val="nil"/>
              <w:bottom w:val="nil"/>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Aspek fisik</w:t>
            </w: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Sumur gali 32 unit,kolam resapan 7 unit,PAMDes 1 unit sebagai alternatif Sumber air  tatkala kekeringan.</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val="restart"/>
            <w:tcBorders>
              <w:top w:val="nil"/>
              <w:left w:val="single" w:sz="4" w:space="0" w:color="auto"/>
              <w:bottom w:val="nil"/>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2</w:t>
            </w: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Sumur Bor 9 unit untuk mengairi lahan pertanian</w:t>
            </w:r>
          </w:p>
        </w:tc>
        <w:tc>
          <w:tcPr>
            <w:tcW w:w="523"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39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Bak penampung air 7 unit</w:t>
            </w:r>
          </w:p>
        </w:tc>
        <w:tc>
          <w:tcPr>
            <w:tcW w:w="523"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 xml:space="preserve">Belum ada sarana untuk mendatangkan / mengalirkan air dari luar </w:t>
            </w:r>
          </w:p>
        </w:tc>
        <w:tc>
          <w:tcPr>
            <w:tcW w:w="523"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nil"/>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57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val="restart"/>
            <w:tcBorders>
              <w:top w:val="single" w:sz="4" w:space="0" w:color="auto"/>
              <w:left w:val="nil"/>
              <w:bottom w:val="nil"/>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aspek sosial</w:t>
            </w: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Ke 6 Dusun yang ada di Desa Sugian, rentan dengan kekeringan ( Dusun Sugian,Dasan Baru,Koko Pedek,Sugian Lauk,Tekalok dan Sugian Baru).</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val="restart"/>
            <w:tcBorders>
              <w:top w:val="single" w:sz="4" w:space="0" w:color="auto"/>
              <w:left w:val="single" w:sz="4" w:space="0" w:color="auto"/>
              <w:bottom w:val="nil"/>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2</w:t>
            </w:r>
          </w:p>
        </w:tc>
      </w:tr>
      <w:tr w:rsidR="00E24ADE" w:rsidRPr="00E02B5D" w:rsidTr="00E24ADE">
        <w:trPr>
          <w:trHeight w:val="63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Tidak ada kegiatan sosial/gotong royong  yang di khususkan utk  mengatasi kekeringan.</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63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Belum ada kearipan lokal (teknoligi,system ritual) dalam penanganan kekeringan.</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3</w:t>
            </w:r>
          </w:p>
        </w:tc>
        <w:tc>
          <w:tcPr>
            <w:tcW w:w="718"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341"/>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 xml:space="preserve"> Belum ada Perdes Kebencanaan yang mendukung kegiatan kelompok.</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1</w:t>
            </w:r>
          </w:p>
        </w:tc>
        <w:tc>
          <w:tcPr>
            <w:tcW w:w="718"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67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Bentuk  dukungan pihak luar berupa pembangunan Sumur Bor 9 Unit dari P2AT,tetapi masih urang untuk pemenuhan pengairan lahan pertanian.</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Jumlah KK miskin yang terkena kekeringan adalah 1.301 Orang</w:t>
            </w:r>
          </w:p>
        </w:tc>
        <w:tc>
          <w:tcPr>
            <w:tcW w:w="523"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63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nil"/>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5786" w:type="dxa"/>
            <w:tcBorders>
              <w:top w:val="nil"/>
              <w:left w:val="nil"/>
              <w:bottom w:val="single" w:sz="4" w:space="0" w:color="auto"/>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Belum ada keswadayaan dalam penanganan kekeringan,hanya bergotong royong pada saat pipa PamDes rusak.</w:t>
            </w:r>
          </w:p>
        </w:tc>
        <w:tc>
          <w:tcPr>
            <w:tcW w:w="523" w:type="dxa"/>
            <w:tcBorders>
              <w:top w:val="nil"/>
              <w:left w:val="nil"/>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single" w:sz="4" w:space="0" w:color="auto"/>
              <w:left w:val="single" w:sz="4" w:space="0" w:color="auto"/>
              <w:bottom w:val="nil"/>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Aspek Sumber daya Alam</w:t>
            </w: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Konserpasi pemeliharaan sumber mata air tidak ada (alami)</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2</w:t>
            </w:r>
          </w:p>
        </w:tc>
        <w:tc>
          <w:tcPr>
            <w:tcW w:w="718"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b/>
                <w:bCs/>
                <w:color w:val="000000"/>
                <w:sz w:val="20"/>
                <w:szCs w:val="20"/>
                <w:lang w:val="en-US" w:eastAsia="en-US"/>
              </w:rPr>
            </w:pPr>
            <w:r w:rsidRPr="00E02B5D">
              <w:rPr>
                <w:rFonts w:ascii="Calibri" w:eastAsia="Times New Roman" w:hAnsi="Calibri" w:cs="Times New Roman"/>
                <w:b/>
                <w:bCs/>
                <w:color w:val="000000"/>
                <w:sz w:val="20"/>
                <w:szCs w:val="20"/>
                <w:lang w:val="en-US" w:eastAsia="en-US"/>
              </w:rPr>
              <w:t>1,7</w:t>
            </w: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Keberadaan Lahan Kritis 155 ha</w:t>
            </w:r>
          </w:p>
        </w:tc>
        <w:tc>
          <w:tcPr>
            <w:tcW w:w="523" w:type="dxa"/>
            <w:tcBorders>
              <w:top w:val="nil"/>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1</w:t>
            </w:r>
          </w:p>
        </w:tc>
        <w:tc>
          <w:tcPr>
            <w:tcW w:w="718"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Luas lahan tutupan/berhutan: HKM 200 ha.</w:t>
            </w:r>
          </w:p>
        </w:tc>
        <w:tc>
          <w:tcPr>
            <w:tcW w:w="523" w:type="dxa"/>
            <w:tcBorders>
              <w:top w:val="nil"/>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1</w:t>
            </w:r>
          </w:p>
        </w:tc>
        <w:tc>
          <w:tcPr>
            <w:tcW w:w="718"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 xml:space="preserve">Jumlah mata air 1 unit dan SGL : 32 unit </w:t>
            </w:r>
          </w:p>
        </w:tc>
        <w:tc>
          <w:tcPr>
            <w:tcW w:w="523" w:type="dxa"/>
            <w:tcBorders>
              <w:top w:val="nil"/>
              <w:left w:val="single" w:sz="4" w:space="0" w:color="auto"/>
              <w:bottom w:val="single" w:sz="4" w:space="0" w:color="auto"/>
              <w:right w:val="single" w:sz="4" w:space="0" w:color="auto"/>
            </w:tcBorders>
            <w:shd w:val="clear" w:color="000000" w:fill="FFFFFF"/>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9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Tanaman tahan kering (Kelapa,Waru.Mente,Nangka,Mangga,Sengon,jati,imba,akasia,Mahoni,Banten Kapuk,Asam,mangrove masih minim.</w:t>
            </w:r>
          </w:p>
        </w:tc>
        <w:tc>
          <w:tcPr>
            <w:tcW w:w="523" w:type="dxa"/>
            <w:tcBorders>
              <w:top w:val="nil"/>
              <w:left w:val="single" w:sz="4" w:space="0" w:color="auto"/>
              <w:bottom w:val="single" w:sz="4" w:space="0" w:color="auto"/>
              <w:right w:val="single" w:sz="4" w:space="0" w:color="auto"/>
            </w:tcBorders>
            <w:shd w:val="clear" w:color="000000" w:fill="FFFFFF"/>
            <w:vAlign w:val="center"/>
            <w:hideMark/>
          </w:tcPr>
          <w:p w:rsidR="00E02B5D" w:rsidRPr="00E02B5D" w:rsidRDefault="00E02B5D" w:rsidP="00E02B5D">
            <w:pPr>
              <w:spacing w:after="0" w:line="240" w:lineRule="auto"/>
              <w:jc w:val="center"/>
              <w:rPr>
                <w:rFonts w:ascii="Calibri" w:eastAsia="Times New Roman" w:hAnsi="Calibri" w:cs="Times New Roman"/>
                <w:sz w:val="20"/>
                <w:szCs w:val="20"/>
                <w:lang w:val="en-US" w:eastAsia="en-US"/>
              </w:rPr>
            </w:pPr>
            <w:r w:rsidRPr="00E02B5D">
              <w:rPr>
                <w:rFonts w:ascii="Calibri" w:eastAsia="Times New Roman" w:hAnsi="Calibri" w:cs="Times New Roman"/>
                <w:sz w:val="20"/>
                <w:szCs w:val="20"/>
                <w:lang w:val="en-US" w:eastAsia="en-US"/>
              </w:rPr>
              <w:t>2</w:t>
            </w:r>
          </w:p>
        </w:tc>
        <w:tc>
          <w:tcPr>
            <w:tcW w:w="718"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Kondisi Lahan kritis di daerah hulu lebih dari 450 Ha</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2</w:t>
            </w:r>
          </w:p>
        </w:tc>
        <w:tc>
          <w:tcPr>
            <w:tcW w:w="718" w:type="dxa"/>
            <w:vMerge/>
            <w:tcBorders>
              <w:top w:val="single" w:sz="4" w:space="0" w:color="auto"/>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val="restart"/>
            <w:tcBorders>
              <w:top w:val="nil"/>
              <w:left w:val="single" w:sz="4" w:space="0" w:color="auto"/>
              <w:bottom w:val="single" w:sz="4" w:space="0" w:color="000000"/>
              <w:right w:val="single" w:sz="4" w:space="0" w:color="auto"/>
            </w:tcBorders>
            <w:shd w:val="clear" w:color="000000" w:fill="FFFFFF"/>
            <w:noWrap/>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Aspek Ekonomi</w:t>
            </w: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Tidak ada ketersediaan uang untuk penanggulangan bencana kekeringan</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2</w:t>
            </w:r>
          </w:p>
        </w:tc>
        <w:tc>
          <w:tcPr>
            <w:tcW w:w="71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02B5D" w:rsidRPr="00E02B5D" w:rsidRDefault="00E02B5D" w:rsidP="00E02B5D">
            <w:pPr>
              <w:spacing w:after="0" w:line="240" w:lineRule="auto"/>
              <w:jc w:val="center"/>
              <w:rPr>
                <w:rFonts w:ascii="Calibri" w:eastAsia="Times New Roman" w:hAnsi="Calibri" w:cs="Times New Roman"/>
                <w:b/>
                <w:bCs/>
                <w:color w:val="000000"/>
                <w:sz w:val="20"/>
                <w:szCs w:val="20"/>
                <w:lang w:val="en-US" w:eastAsia="en-US"/>
              </w:rPr>
            </w:pPr>
            <w:r w:rsidRPr="00E02B5D">
              <w:rPr>
                <w:rFonts w:ascii="Calibri" w:eastAsia="Times New Roman" w:hAnsi="Calibri" w:cs="Times New Roman"/>
                <w:b/>
                <w:bCs/>
                <w:color w:val="000000"/>
                <w:sz w:val="20"/>
                <w:szCs w:val="20"/>
                <w:lang w:val="en-US" w:eastAsia="en-US"/>
              </w:rPr>
              <w:t>1,8</w:t>
            </w: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Asset untuk menanggulangi kekeringan masih minim</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1</w:t>
            </w:r>
          </w:p>
        </w:tc>
        <w:tc>
          <w:tcPr>
            <w:tcW w:w="718"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Bantuan dari pihak luar masih minim</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1</w:t>
            </w:r>
          </w:p>
        </w:tc>
        <w:tc>
          <w:tcPr>
            <w:tcW w:w="718"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Tidak ada lumbung pangan</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3</w:t>
            </w:r>
          </w:p>
        </w:tc>
        <w:tc>
          <w:tcPr>
            <w:tcW w:w="718"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Tidak ada diversifikasi pengolahan pangan</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2</w:t>
            </w:r>
          </w:p>
        </w:tc>
        <w:tc>
          <w:tcPr>
            <w:tcW w:w="718"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00"/>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p>
        </w:tc>
        <w:tc>
          <w:tcPr>
            <w:tcW w:w="5786"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Tidak ada sumber pendapatan selain tani dan nelayan</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2</w:t>
            </w:r>
          </w:p>
        </w:tc>
        <w:tc>
          <w:tcPr>
            <w:tcW w:w="718" w:type="dxa"/>
            <w:vMerge/>
            <w:tcBorders>
              <w:top w:val="nil"/>
              <w:left w:val="single" w:sz="4" w:space="0" w:color="auto"/>
              <w:bottom w:val="single" w:sz="4" w:space="0" w:color="000000"/>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b/>
                <w:bCs/>
                <w:color w:val="000000"/>
                <w:sz w:val="20"/>
                <w:szCs w:val="20"/>
                <w:lang w:val="en-US" w:eastAsia="en-US"/>
              </w:rPr>
            </w:pP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tcBorders>
              <w:top w:val="nil"/>
              <w:left w:val="nil"/>
              <w:bottom w:val="nil"/>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 </w:t>
            </w:r>
          </w:p>
        </w:tc>
        <w:tc>
          <w:tcPr>
            <w:tcW w:w="5786" w:type="dxa"/>
            <w:tcBorders>
              <w:top w:val="single" w:sz="4" w:space="0" w:color="auto"/>
              <w:left w:val="single" w:sz="4" w:space="0" w:color="auto"/>
              <w:bottom w:val="single" w:sz="4" w:space="0" w:color="auto"/>
              <w:right w:val="nil"/>
            </w:tcBorders>
            <w:shd w:val="clear" w:color="000000" w:fill="FFFFFF"/>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Rata2</w:t>
            </w:r>
            <w:r w:rsidRPr="00E02B5D">
              <w:rPr>
                <w:rFonts w:ascii="Times New Roman" w:eastAsia="Times New Roman" w:hAnsi="Times New Roman" w:cs="Times New Roman"/>
                <w:b/>
                <w:bCs/>
                <w:sz w:val="20"/>
                <w:szCs w:val="20"/>
                <w:lang w:val="en-US" w:eastAsia="en-US"/>
              </w:rPr>
              <w:t xml:space="preserve"> </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sz w:val="20"/>
                <w:szCs w:val="20"/>
                <w:lang w:val="en-US" w:eastAsia="en-US"/>
              </w:rPr>
            </w:pPr>
            <w:r w:rsidRPr="00E02B5D">
              <w:rPr>
                <w:rFonts w:ascii="Calibri" w:eastAsia="Times New Roman" w:hAnsi="Calibri" w:cs="Times New Roman"/>
                <w:b/>
                <w:bCs/>
                <w:color w:val="000000"/>
                <w:sz w:val="20"/>
                <w:szCs w:val="20"/>
                <w:lang w:val="en-US" w:eastAsia="en-US"/>
              </w:rPr>
              <w:t>1,88</w:t>
            </w:r>
          </w:p>
        </w:tc>
      </w:tr>
      <w:tr w:rsidR="00E24ADE" w:rsidRPr="00E02B5D" w:rsidTr="00E24ADE">
        <w:trPr>
          <w:trHeight w:val="315"/>
        </w:trPr>
        <w:tc>
          <w:tcPr>
            <w:tcW w:w="1100" w:type="dxa"/>
            <w:vMerge/>
            <w:tcBorders>
              <w:top w:val="nil"/>
              <w:left w:val="single" w:sz="4" w:space="0" w:color="auto"/>
              <w:bottom w:val="single" w:sz="4" w:space="0" w:color="auto"/>
              <w:right w:val="single" w:sz="4" w:space="0" w:color="auto"/>
            </w:tcBorders>
            <w:vAlign w:val="center"/>
            <w:hideMark/>
          </w:tcPr>
          <w:p w:rsidR="00E02B5D" w:rsidRPr="00E02B5D" w:rsidRDefault="00E02B5D" w:rsidP="00E02B5D">
            <w:pPr>
              <w:spacing w:after="0" w:line="240" w:lineRule="auto"/>
              <w:rPr>
                <w:rFonts w:ascii="Calibri" w:eastAsia="Times New Roman" w:hAnsi="Calibri" w:cs="Times New Roman"/>
                <w:sz w:val="20"/>
                <w:szCs w:val="20"/>
                <w:lang w:val="en-US" w:eastAsia="en-US"/>
              </w:rPr>
            </w:pPr>
          </w:p>
        </w:tc>
        <w:tc>
          <w:tcPr>
            <w:tcW w:w="854" w:type="dxa"/>
            <w:tcBorders>
              <w:top w:val="nil"/>
              <w:left w:val="nil"/>
              <w:bottom w:val="single" w:sz="4" w:space="0" w:color="auto"/>
              <w:right w:val="nil"/>
            </w:tcBorders>
            <w:shd w:val="clear" w:color="000000" w:fill="FFFFFF"/>
            <w:noWrap/>
            <w:vAlign w:val="bottom"/>
            <w:hideMark/>
          </w:tcPr>
          <w:p w:rsidR="00E02B5D" w:rsidRPr="00E02B5D" w:rsidRDefault="00E02B5D" w:rsidP="00E02B5D">
            <w:pPr>
              <w:spacing w:after="0" w:line="240" w:lineRule="auto"/>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 </w:t>
            </w:r>
          </w:p>
        </w:tc>
        <w:tc>
          <w:tcPr>
            <w:tcW w:w="5786" w:type="dxa"/>
            <w:tcBorders>
              <w:top w:val="nil"/>
              <w:left w:val="single" w:sz="4" w:space="0" w:color="auto"/>
              <w:bottom w:val="single" w:sz="4" w:space="0" w:color="auto"/>
              <w:right w:val="nil"/>
            </w:tcBorders>
            <w:shd w:val="clear" w:color="000000" w:fill="FFFFFF"/>
            <w:hideMark/>
          </w:tcPr>
          <w:p w:rsidR="00E02B5D" w:rsidRPr="00E02B5D" w:rsidRDefault="00E02B5D" w:rsidP="00E02B5D">
            <w:pPr>
              <w:spacing w:after="0" w:line="240" w:lineRule="auto"/>
              <w:rPr>
                <w:rFonts w:ascii="Calibri" w:eastAsia="Times New Roman" w:hAnsi="Calibri" w:cs="Times New Roman"/>
                <w:b/>
                <w:bCs/>
                <w:sz w:val="20"/>
                <w:szCs w:val="20"/>
                <w:lang w:val="en-US" w:eastAsia="en-US"/>
              </w:rPr>
            </w:pPr>
            <w:r w:rsidRPr="00E02B5D">
              <w:rPr>
                <w:rFonts w:ascii="Calibri" w:eastAsia="Times New Roman" w:hAnsi="Calibri" w:cs="Times New Roman"/>
                <w:b/>
                <w:bCs/>
                <w:sz w:val="20"/>
                <w:szCs w:val="20"/>
                <w:lang w:val="en-US" w:eastAsia="en-US"/>
              </w:rPr>
              <w:t xml:space="preserve">Tingkat kerentanan : </w:t>
            </w:r>
            <w:r w:rsidRPr="00E02B5D">
              <w:rPr>
                <w:rFonts w:ascii="Times New Roman" w:eastAsia="Times New Roman" w:hAnsi="Times New Roman" w:cs="Times New Roman"/>
                <w:b/>
                <w:bCs/>
                <w:sz w:val="20"/>
                <w:szCs w:val="20"/>
                <w:lang w:val="en-US" w:eastAsia="en-US"/>
              </w:rPr>
              <w:t xml:space="preserve"> </w:t>
            </w:r>
          </w:p>
        </w:tc>
        <w:tc>
          <w:tcPr>
            <w:tcW w:w="523" w:type="dxa"/>
            <w:tcBorders>
              <w:top w:val="nil"/>
              <w:left w:val="single" w:sz="4" w:space="0" w:color="auto"/>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color w:val="000000"/>
                <w:sz w:val="20"/>
                <w:szCs w:val="20"/>
                <w:lang w:val="en-US" w:eastAsia="en-US"/>
              </w:rPr>
            </w:pPr>
            <w:r w:rsidRPr="00E02B5D">
              <w:rPr>
                <w:rFonts w:ascii="Calibri" w:eastAsia="Times New Roman" w:hAnsi="Calibri" w:cs="Times New Roman"/>
                <w:color w:val="000000"/>
                <w:sz w:val="20"/>
                <w:szCs w:val="20"/>
                <w:lang w:val="en-US"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E02B5D" w:rsidRPr="00E02B5D" w:rsidRDefault="00E02B5D" w:rsidP="00E02B5D">
            <w:pPr>
              <w:spacing w:after="0" w:line="240" w:lineRule="auto"/>
              <w:jc w:val="center"/>
              <w:rPr>
                <w:rFonts w:ascii="Calibri" w:eastAsia="Times New Roman" w:hAnsi="Calibri" w:cs="Times New Roman"/>
                <w:b/>
                <w:bCs/>
                <w:color w:val="000000"/>
                <w:sz w:val="20"/>
                <w:szCs w:val="20"/>
                <w:lang w:val="en-US" w:eastAsia="en-US"/>
              </w:rPr>
            </w:pPr>
            <w:r w:rsidRPr="00E02B5D">
              <w:rPr>
                <w:rFonts w:ascii="Calibri" w:eastAsia="Times New Roman" w:hAnsi="Calibri" w:cs="Times New Roman"/>
                <w:b/>
                <w:bCs/>
                <w:color w:val="000000"/>
                <w:sz w:val="20"/>
                <w:szCs w:val="20"/>
                <w:lang w:val="en-US" w:eastAsia="en-US"/>
              </w:rPr>
              <w:t>Sedang</w:t>
            </w:r>
          </w:p>
        </w:tc>
      </w:tr>
    </w:tbl>
    <w:p w:rsidR="00E02B5D" w:rsidRDefault="00E02B5D" w:rsidP="00E02B5D">
      <w:pPr>
        <w:rPr>
          <w:rFonts w:cs="Tahoma"/>
          <w:b/>
          <w:sz w:val="24"/>
          <w:szCs w:val="24"/>
          <w:lang w:val="en-US"/>
        </w:rPr>
      </w:pPr>
    </w:p>
    <w:p w:rsidR="00E02B5D" w:rsidRPr="00E02B5D" w:rsidRDefault="00E02B5D" w:rsidP="00E02B5D">
      <w:pPr>
        <w:rPr>
          <w:rFonts w:cs="Tahoma"/>
          <w:b/>
          <w:sz w:val="24"/>
          <w:szCs w:val="24"/>
          <w:lang w:val="en-US"/>
        </w:rPr>
      </w:pPr>
    </w:p>
    <w:p w:rsidR="000E3609" w:rsidRPr="00997AD4" w:rsidRDefault="000E3609" w:rsidP="000E3609">
      <w:pPr>
        <w:pStyle w:val="ListParagraph"/>
        <w:rPr>
          <w:rFonts w:asciiTheme="minorHAnsi" w:hAnsiTheme="minorHAnsi" w:cs="Tahoma"/>
          <w:sz w:val="20"/>
          <w:szCs w:val="20"/>
        </w:rPr>
      </w:pPr>
    </w:p>
    <w:p w:rsidR="000E3609" w:rsidRPr="00997AD4" w:rsidRDefault="000E3609" w:rsidP="00B5568F">
      <w:pPr>
        <w:pStyle w:val="ListParagraph"/>
        <w:ind w:hanging="1004"/>
        <w:rPr>
          <w:rFonts w:asciiTheme="minorHAnsi" w:hAnsiTheme="minorHAnsi" w:cs="Tahoma"/>
          <w:b/>
          <w:sz w:val="20"/>
          <w:szCs w:val="20"/>
        </w:rPr>
      </w:pPr>
    </w:p>
    <w:p w:rsidR="00555BB3" w:rsidRPr="00997AD4" w:rsidRDefault="00555BB3" w:rsidP="00893B69">
      <w:pPr>
        <w:rPr>
          <w:rFonts w:cs="Tahoma"/>
          <w:b/>
          <w:sz w:val="20"/>
          <w:szCs w:val="20"/>
        </w:rPr>
      </w:pPr>
    </w:p>
    <w:p w:rsidR="00555BB3" w:rsidRPr="00997AD4" w:rsidRDefault="00555BB3" w:rsidP="00893B69">
      <w:pPr>
        <w:rPr>
          <w:rFonts w:cs="Tahoma"/>
          <w:b/>
          <w:sz w:val="20"/>
          <w:szCs w:val="20"/>
        </w:rPr>
      </w:pPr>
    </w:p>
    <w:p w:rsidR="00555BB3" w:rsidRDefault="00555BB3" w:rsidP="00893B69">
      <w:pPr>
        <w:rPr>
          <w:rFonts w:cs="Tahoma"/>
          <w:b/>
          <w:sz w:val="20"/>
          <w:szCs w:val="20"/>
        </w:rPr>
      </w:pPr>
    </w:p>
    <w:p w:rsidR="00FE516A" w:rsidRDefault="00E02B5D" w:rsidP="00E24ADE">
      <w:pPr>
        <w:ind w:firstLine="360"/>
        <w:rPr>
          <w:rFonts w:cs="Tahoma"/>
          <w:b/>
          <w:sz w:val="24"/>
          <w:szCs w:val="24"/>
          <w:lang w:val="en-US"/>
        </w:rPr>
      </w:pPr>
      <w:r w:rsidRPr="00E02B5D">
        <w:rPr>
          <w:rFonts w:cs="Tahoma"/>
          <w:b/>
          <w:sz w:val="24"/>
          <w:szCs w:val="24"/>
          <w:lang w:val="en-US"/>
        </w:rPr>
        <w:t>Analisis Kapasitas</w:t>
      </w:r>
    </w:p>
    <w:tbl>
      <w:tblPr>
        <w:tblW w:w="10233" w:type="dxa"/>
        <w:tblInd w:w="468" w:type="dxa"/>
        <w:tblLook w:val="04A0" w:firstRow="1" w:lastRow="0" w:firstColumn="1" w:lastColumn="0" w:noHBand="0" w:noVBand="1"/>
      </w:tblPr>
      <w:tblGrid>
        <w:gridCol w:w="1491"/>
        <w:gridCol w:w="1137"/>
        <w:gridCol w:w="6079"/>
        <w:gridCol w:w="659"/>
        <w:gridCol w:w="867"/>
      </w:tblGrid>
      <w:tr w:rsidR="000B6AA3" w:rsidRPr="000B6AA3" w:rsidTr="00E24ADE">
        <w:trPr>
          <w:trHeight w:val="945"/>
        </w:trPr>
        <w:tc>
          <w:tcPr>
            <w:tcW w:w="1491" w:type="dxa"/>
            <w:tcBorders>
              <w:top w:val="single" w:sz="4" w:space="0" w:color="auto"/>
              <w:left w:val="single" w:sz="4" w:space="0" w:color="auto"/>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xml:space="preserve">Jenis Ancaman </w:t>
            </w:r>
          </w:p>
        </w:tc>
        <w:tc>
          <w:tcPr>
            <w:tcW w:w="7216" w:type="dxa"/>
            <w:gridSpan w:val="2"/>
            <w:tcBorders>
              <w:top w:val="single" w:sz="4" w:space="0" w:color="auto"/>
              <w:left w:val="nil"/>
              <w:bottom w:val="single" w:sz="4" w:space="0" w:color="auto"/>
              <w:right w:val="single" w:sz="4" w:space="0" w:color="000000"/>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 xml:space="preserve">Idenditifikasi Kapasitas </w:t>
            </w:r>
          </w:p>
        </w:tc>
        <w:tc>
          <w:tcPr>
            <w:tcW w:w="659" w:type="dxa"/>
            <w:tcBorders>
              <w:top w:val="single" w:sz="4" w:space="0" w:color="auto"/>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Skor</w:t>
            </w:r>
            <w:r w:rsidRPr="000B6AA3">
              <w:rPr>
                <w:rFonts w:ascii="Times New Roman" w:eastAsia="Times New Roman" w:hAnsi="Times New Roman" w:cs="Times New Roman"/>
                <w:b/>
                <w:bCs/>
                <w:sz w:val="20"/>
                <w:szCs w:val="20"/>
                <w:lang w:val="en-US" w:eastAsia="en-US"/>
              </w:rPr>
              <w:t xml:space="preserve"> </w:t>
            </w:r>
          </w:p>
        </w:tc>
        <w:tc>
          <w:tcPr>
            <w:tcW w:w="867" w:type="dxa"/>
            <w:tcBorders>
              <w:top w:val="single" w:sz="4" w:space="0" w:color="auto"/>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Skor  Rata-rata</w:t>
            </w:r>
            <w:r w:rsidRPr="000B6AA3">
              <w:rPr>
                <w:rFonts w:ascii="Times New Roman" w:eastAsia="Times New Roman" w:hAnsi="Times New Roman" w:cs="Times New Roman"/>
                <w:b/>
                <w:bCs/>
                <w:sz w:val="20"/>
                <w:szCs w:val="20"/>
                <w:lang w:val="en-US" w:eastAsia="en-US"/>
              </w:rPr>
              <w:t xml:space="preserve"> </w:t>
            </w:r>
          </w:p>
        </w:tc>
      </w:tr>
      <w:tr w:rsidR="000B6AA3" w:rsidRPr="000B6AA3" w:rsidTr="00E24ADE">
        <w:trPr>
          <w:trHeight w:val="630"/>
        </w:trPr>
        <w:tc>
          <w:tcPr>
            <w:tcW w:w="1491" w:type="dxa"/>
            <w:vMerge w:val="restart"/>
            <w:tcBorders>
              <w:top w:val="nil"/>
              <w:left w:val="single" w:sz="4" w:space="0" w:color="auto"/>
              <w:bottom w:val="single" w:sz="4" w:space="0" w:color="000000"/>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KEKERINGAN</w:t>
            </w:r>
          </w:p>
        </w:tc>
        <w:tc>
          <w:tcPr>
            <w:tcW w:w="1137"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Aspek penilaian</w:t>
            </w:r>
            <w:r w:rsidRPr="000B6AA3">
              <w:rPr>
                <w:rFonts w:ascii="Times New Roman" w:eastAsia="Times New Roman" w:hAnsi="Times New Roman" w:cs="Times New Roman"/>
                <w:sz w:val="20"/>
                <w:szCs w:val="20"/>
                <w:lang w:val="en-US" w:eastAsia="en-US"/>
              </w:rPr>
              <w:t xml:space="preserve">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Kondisi wilayah</w:t>
            </w:r>
            <w:r w:rsidRPr="000B6AA3">
              <w:rPr>
                <w:rFonts w:ascii="Times New Roman" w:eastAsia="Times New Roman" w:hAnsi="Times New Roman" w:cs="Times New Roman"/>
                <w:sz w:val="20"/>
                <w:szCs w:val="20"/>
                <w:lang w:val="en-US" w:eastAsia="en-US"/>
              </w:rPr>
              <w:t xml:space="preserve"> </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 </w:t>
            </w:r>
          </w:p>
        </w:tc>
        <w:tc>
          <w:tcPr>
            <w:tcW w:w="867"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b/>
                <w:bCs/>
                <w:sz w:val="20"/>
                <w:szCs w:val="20"/>
                <w:lang w:val="en-US" w:eastAsia="en-US"/>
              </w:rPr>
            </w:pPr>
            <w:r w:rsidRPr="000B6AA3">
              <w:rPr>
                <w:rFonts w:ascii="Calibri" w:eastAsia="Times New Roman" w:hAnsi="Calibri" w:cs="Times New Roman"/>
                <w:b/>
                <w:bCs/>
                <w:sz w:val="20"/>
                <w:szCs w:val="20"/>
                <w:lang w:val="en-US" w:eastAsia="en-US"/>
              </w:rPr>
              <w:t> </w:t>
            </w:r>
          </w:p>
        </w:tc>
      </w:tr>
      <w:tr w:rsidR="000B6AA3" w:rsidRPr="000B6AA3" w:rsidTr="00E24ADE">
        <w:trPr>
          <w:trHeight w:val="503"/>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Aspek Fisik</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Masyarakat belum mampu membangun sarana irigasi kecuali sumur gali 32 unit, kolam resapan 7 unit</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404"/>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Kepemilikan sarana untuk air tanah dan mengalirkannya masih minim</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360"/>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Tidak ada bak penampung air,kecuali kolam resapan 7 unit .</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2</w:t>
            </w:r>
          </w:p>
        </w:tc>
      </w:tr>
      <w:tr w:rsidR="000B6AA3" w:rsidRPr="000B6AA3" w:rsidTr="00E24ADE">
        <w:trPr>
          <w:trHeight w:val="656"/>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Kemampuan masyarakat belum mampu mengelola sarana dan prasarana air bersih,kecuali PamDes dan 32 unit sumur gali tetapi airnya payau ketika musim kering</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449"/>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Aspek Sosial</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Peran masyarakat dalam melayani kelompok rentan,ada tetapi masih kurang</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2,29</w:t>
            </w:r>
          </w:p>
        </w:tc>
      </w:tr>
      <w:tr w:rsidR="000B6AA3" w:rsidRPr="000B6AA3" w:rsidTr="00E24ADE">
        <w:trPr>
          <w:trHeight w:val="404"/>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Sudah ada upaya masyarakat dalam menampung air dengan membuat kolam resapan 7 unit dan sumur gali 32 unit</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r>
      <w:tr w:rsidR="000B6AA3" w:rsidRPr="000B6AA3" w:rsidTr="00E24ADE">
        <w:trPr>
          <w:trHeight w:val="692"/>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Tidak ada aksi kolektif dalam atasi kekeringan, kecuali penanaman 1000 pohon disemua kekadusan tetapi tidak terpelihara sehingga banya yang mati.</w:t>
            </w:r>
          </w:p>
        </w:tc>
        <w:tc>
          <w:tcPr>
            <w:tcW w:w="659" w:type="dxa"/>
            <w:tcBorders>
              <w:top w:val="nil"/>
              <w:left w:val="nil"/>
              <w:bottom w:val="single" w:sz="4" w:space="0" w:color="auto"/>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Tidak ada PerDes tentang kebencanaan</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3</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r>
      <w:tr w:rsidR="000B6AA3" w:rsidRPr="000B6AA3" w:rsidTr="00E24ADE">
        <w:trPr>
          <w:trHeight w:val="440"/>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val="restart"/>
            <w:tcBorders>
              <w:top w:val="nil"/>
              <w:left w:val="single" w:sz="4" w:space="0" w:color="auto"/>
              <w:bottom w:val="single" w:sz="4" w:space="0" w:color="000000"/>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Tidak ada kerjasama dengan pihak luar, kecuali berkoordinasi dengan Pemerintahan Desa.</w:t>
            </w:r>
          </w:p>
        </w:tc>
        <w:tc>
          <w:tcPr>
            <w:tcW w:w="659" w:type="dxa"/>
            <w:tcBorders>
              <w:top w:val="nil"/>
              <w:left w:val="nil"/>
              <w:bottom w:val="single" w:sz="4" w:space="0" w:color="auto"/>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3</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Tidak ada strategi bangkit untuk mengatasi kekeringan</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Masyarakat belum berswadaya untuk mengatasi kekeringan</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r>
      <w:tr w:rsidR="000B6AA3" w:rsidRPr="000B6AA3" w:rsidTr="00E24ADE">
        <w:trPr>
          <w:trHeight w:val="917"/>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val="restart"/>
            <w:tcBorders>
              <w:top w:val="nil"/>
              <w:left w:val="single" w:sz="4" w:space="0" w:color="auto"/>
              <w:bottom w:val="single" w:sz="4" w:space="0" w:color="000000"/>
              <w:right w:val="single" w:sz="4" w:space="0" w:color="auto"/>
            </w:tcBorders>
            <w:shd w:val="clear" w:color="000000" w:fill="FFFFFF"/>
            <w:noWrap/>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Aspek SDA</w:t>
            </w: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Belum ada upaya untuk melakukan konservasi mata air, kecuali pendalaman sumur pada saat kemarau tetapi dilakukan oleh individu-individu. Sudah ada Gotong royong untuk kegiatan Konservasi mata air (Kelompok Petani Hutan)</w:t>
            </w:r>
          </w:p>
        </w:tc>
        <w:tc>
          <w:tcPr>
            <w:tcW w:w="659" w:type="dxa"/>
            <w:tcBorders>
              <w:top w:val="nil"/>
              <w:left w:val="nil"/>
              <w:bottom w:val="single" w:sz="4" w:space="0" w:color="auto"/>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3</w:t>
            </w:r>
          </w:p>
        </w:tc>
        <w:tc>
          <w:tcPr>
            <w:tcW w:w="867" w:type="dxa"/>
            <w:tcBorders>
              <w:top w:val="nil"/>
              <w:left w:val="nil"/>
              <w:bottom w:val="nil"/>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638"/>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Sudah melakukan penanaman pohon 1000 batang disemua kekadusan,tetapi tidak terpelihara dan mati. Kemudian ada penanaman pohon 3000 batang/ tahun program HKM.</w:t>
            </w:r>
          </w:p>
        </w:tc>
        <w:tc>
          <w:tcPr>
            <w:tcW w:w="659" w:type="dxa"/>
            <w:tcBorders>
              <w:top w:val="nil"/>
              <w:left w:val="nil"/>
              <w:bottom w:val="single" w:sz="4" w:space="0" w:color="auto"/>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Belum ada penataan tata ruang desa</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2,2</w:t>
            </w:r>
          </w:p>
        </w:tc>
      </w:tr>
      <w:tr w:rsidR="000B6AA3" w:rsidRPr="000B6AA3" w:rsidTr="00E24ADE">
        <w:trPr>
          <w:trHeight w:val="674"/>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Masyarakat mampu memilih tanaman yang tahan terhadap kekeringan,tetapi belum ada upaya untuk melakuka pengembangan dan penanaman.</w:t>
            </w:r>
          </w:p>
        </w:tc>
        <w:tc>
          <w:tcPr>
            <w:tcW w:w="659" w:type="dxa"/>
            <w:tcBorders>
              <w:top w:val="nil"/>
              <w:left w:val="nil"/>
              <w:bottom w:val="single" w:sz="4" w:space="0" w:color="auto"/>
              <w:right w:val="single" w:sz="4" w:space="0" w:color="auto"/>
            </w:tcBorders>
            <w:shd w:val="clear" w:color="000000" w:fill="FFFFFF"/>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Masyarakat tidak pernah melakukan konservasi didaerah hulu</w:t>
            </w:r>
          </w:p>
        </w:tc>
        <w:tc>
          <w:tcPr>
            <w:tcW w:w="659"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tcBorders>
              <w:top w:val="nil"/>
              <w:left w:val="nil"/>
              <w:bottom w:val="nil"/>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 </w:t>
            </w:r>
          </w:p>
        </w:tc>
      </w:tr>
      <w:tr w:rsidR="000B6AA3" w:rsidRPr="000B6AA3" w:rsidTr="00E24ADE">
        <w:trPr>
          <w:trHeight w:val="512"/>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val="restart"/>
            <w:tcBorders>
              <w:top w:val="nil"/>
              <w:left w:val="single" w:sz="4" w:space="0" w:color="auto"/>
              <w:bottom w:val="single" w:sz="4" w:space="0" w:color="000000"/>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Aspek ekonomi</w:t>
            </w: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Sebagian masyarakat sudah mampu mengembangkan sumber pendapatan baru.</w:t>
            </w:r>
          </w:p>
        </w:tc>
        <w:tc>
          <w:tcPr>
            <w:tcW w:w="659" w:type="dxa"/>
            <w:tcBorders>
              <w:top w:val="nil"/>
              <w:left w:val="nil"/>
              <w:bottom w:val="nil"/>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2,2</w:t>
            </w:r>
          </w:p>
        </w:tc>
      </w:tr>
      <w:tr w:rsidR="000B6AA3" w:rsidRPr="000B6AA3" w:rsidTr="00E24ADE">
        <w:trPr>
          <w:trHeight w:val="233"/>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xml:space="preserve">Masyarakat belum mampu dalam mengakses tabungan siaga bencana </w:t>
            </w:r>
          </w:p>
        </w:tc>
        <w:tc>
          <w:tcPr>
            <w:tcW w:w="659" w:type="dxa"/>
            <w:tcBorders>
              <w:top w:val="single" w:sz="4" w:space="0" w:color="auto"/>
              <w:left w:val="nil"/>
              <w:bottom w:val="nil"/>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p>
        </w:tc>
      </w:tr>
      <w:tr w:rsidR="000B6AA3" w:rsidRPr="000B6AA3" w:rsidTr="00E24ADE">
        <w:trPr>
          <w:trHeight w:val="440"/>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Masyarakat belum mampu dalam mengembangan pengelolaan ekonomi rumah tangga</w:t>
            </w:r>
          </w:p>
        </w:tc>
        <w:tc>
          <w:tcPr>
            <w:tcW w:w="659" w:type="dxa"/>
            <w:tcBorders>
              <w:top w:val="single" w:sz="4" w:space="0" w:color="auto"/>
              <w:left w:val="nil"/>
              <w:bottom w:val="nil"/>
              <w:right w:val="single" w:sz="4" w:space="0" w:color="auto"/>
            </w:tcBorders>
            <w:shd w:val="clear" w:color="000000" w:fill="FFFFFF"/>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nil"/>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Masyarakat belum mampu mengakses modal untuk usaha</w:t>
            </w:r>
          </w:p>
        </w:tc>
        <w:tc>
          <w:tcPr>
            <w:tcW w:w="659" w:type="dxa"/>
            <w:tcBorders>
              <w:top w:val="single" w:sz="4" w:space="0" w:color="auto"/>
              <w:left w:val="nil"/>
              <w:bottom w:val="nil"/>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p>
        </w:tc>
      </w:tr>
      <w:tr w:rsidR="000B6AA3" w:rsidRPr="000B6AA3" w:rsidTr="00E24ADE">
        <w:trPr>
          <w:trHeight w:val="431"/>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single" w:sz="4" w:space="0" w:color="auto"/>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xml:space="preserve">Kemampuan masyarakat dalam menjalin kerjasama dengan pihak luar masih minim </w:t>
            </w:r>
          </w:p>
        </w:tc>
        <w:tc>
          <w:tcPr>
            <w:tcW w:w="659" w:type="dxa"/>
            <w:tcBorders>
              <w:top w:val="single" w:sz="4" w:space="0" w:color="auto"/>
              <w:left w:val="nil"/>
              <w:bottom w:val="single" w:sz="4" w:space="0" w:color="auto"/>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3</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nil"/>
              <w:left w:val="nil"/>
              <w:bottom w:val="nil"/>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Kemampuan masyarakat dalam mengakses uang masih minim</w:t>
            </w:r>
          </w:p>
        </w:tc>
        <w:tc>
          <w:tcPr>
            <w:tcW w:w="659" w:type="dxa"/>
            <w:tcBorders>
              <w:top w:val="nil"/>
              <w:left w:val="nil"/>
              <w:bottom w:val="single" w:sz="4" w:space="0" w:color="auto"/>
              <w:right w:val="single" w:sz="4" w:space="0" w:color="auto"/>
            </w:tcBorders>
            <w:shd w:val="clear" w:color="000000" w:fill="FFFFFF"/>
            <w:noWrap/>
            <w:vAlign w:val="center"/>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2</w:t>
            </w:r>
          </w:p>
        </w:tc>
        <w:tc>
          <w:tcPr>
            <w:tcW w:w="86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6079" w:type="dxa"/>
            <w:tcBorders>
              <w:top w:val="single" w:sz="4" w:space="0" w:color="auto"/>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Rata-Rata</w:t>
            </w:r>
          </w:p>
        </w:tc>
        <w:tc>
          <w:tcPr>
            <w:tcW w:w="65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867"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jc w:val="center"/>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2,2</w:t>
            </w:r>
          </w:p>
        </w:tc>
      </w:tr>
      <w:tr w:rsidR="000B6AA3" w:rsidRPr="000B6AA3" w:rsidTr="00E24ADE">
        <w:trPr>
          <w:trHeight w:val="315"/>
        </w:trPr>
        <w:tc>
          <w:tcPr>
            <w:tcW w:w="1491" w:type="dxa"/>
            <w:vMerge/>
            <w:tcBorders>
              <w:top w:val="nil"/>
              <w:left w:val="single" w:sz="4" w:space="0" w:color="auto"/>
              <w:bottom w:val="single" w:sz="4" w:space="0" w:color="000000"/>
              <w:right w:val="single" w:sz="4" w:space="0" w:color="auto"/>
            </w:tcBorders>
            <w:vAlign w:val="center"/>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p>
        </w:tc>
        <w:tc>
          <w:tcPr>
            <w:tcW w:w="1137" w:type="dxa"/>
            <w:tcBorders>
              <w:top w:val="nil"/>
              <w:left w:val="nil"/>
              <w:bottom w:val="single" w:sz="4" w:space="0" w:color="auto"/>
              <w:right w:val="single" w:sz="4" w:space="0" w:color="auto"/>
            </w:tcBorders>
            <w:shd w:val="clear" w:color="000000" w:fill="FFFFFF"/>
            <w:hideMark/>
          </w:tcPr>
          <w:p w:rsidR="000B6AA3" w:rsidRPr="000B6AA3" w:rsidRDefault="000B6AA3" w:rsidP="000B6AA3">
            <w:pPr>
              <w:spacing w:after="0" w:line="240" w:lineRule="auto"/>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607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rPr>
                <w:rFonts w:ascii="Calibri" w:eastAsia="Times New Roman" w:hAnsi="Calibri" w:cs="Times New Roman"/>
                <w:b/>
                <w:bCs/>
                <w:color w:val="000000"/>
                <w:sz w:val="20"/>
                <w:szCs w:val="20"/>
                <w:lang w:val="en-US" w:eastAsia="en-US"/>
              </w:rPr>
            </w:pPr>
            <w:r w:rsidRPr="000B6AA3">
              <w:rPr>
                <w:rFonts w:ascii="Calibri" w:eastAsia="Times New Roman" w:hAnsi="Calibri" w:cs="Times New Roman"/>
                <w:b/>
                <w:bCs/>
                <w:color w:val="000000"/>
                <w:sz w:val="20"/>
                <w:szCs w:val="20"/>
                <w:lang w:val="en-US" w:eastAsia="en-US"/>
              </w:rPr>
              <w:t>TINGKAT KAPASITAS</w:t>
            </w:r>
          </w:p>
        </w:tc>
        <w:tc>
          <w:tcPr>
            <w:tcW w:w="659"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 </w:t>
            </w:r>
          </w:p>
        </w:tc>
        <w:tc>
          <w:tcPr>
            <w:tcW w:w="867" w:type="dxa"/>
            <w:tcBorders>
              <w:top w:val="nil"/>
              <w:left w:val="nil"/>
              <w:bottom w:val="single" w:sz="4" w:space="0" w:color="auto"/>
              <w:right w:val="single" w:sz="4" w:space="0" w:color="auto"/>
            </w:tcBorders>
            <w:shd w:val="clear" w:color="000000" w:fill="FFFFFF"/>
            <w:noWrap/>
            <w:vAlign w:val="bottom"/>
            <w:hideMark/>
          </w:tcPr>
          <w:p w:rsidR="000B6AA3" w:rsidRPr="000B6AA3" w:rsidRDefault="000B6AA3" w:rsidP="000B6AA3">
            <w:pPr>
              <w:spacing w:after="0" w:line="240" w:lineRule="auto"/>
              <w:jc w:val="center"/>
              <w:rPr>
                <w:rFonts w:ascii="Calibri" w:eastAsia="Times New Roman" w:hAnsi="Calibri" w:cs="Times New Roman"/>
                <w:color w:val="000000"/>
                <w:sz w:val="20"/>
                <w:szCs w:val="20"/>
                <w:lang w:val="en-US" w:eastAsia="en-US"/>
              </w:rPr>
            </w:pPr>
            <w:r w:rsidRPr="000B6AA3">
              <w:rPr>
                <w:rFonts w:ascii="Calibri" w:eastAsia="Times New Roman" w:hAnsi="Calibri" w:cs="Times New Roman"/>
                <w:color w:val="000000"/>
                <w:sz w:val="20"/>
                <w:szCs w:val="20"/>
                <w:lang w:val="en-US" w:eastAsia="en-US"/>
              </w:rPr>
              <w:t>Sedang</w:t>
            </w:r>
          </w:p>
        </w:tc>
      </w:tr>
    </w:tbl>
    <w:p w:rsidR="000B6AA3" w:rsidRPr="000B6AA3" w:rsidRDefault="000B6AA3" w:rsidP="00893B69">
      <w:pPr>
        <w:rPr>
          <w:rFonts w:cs="Tahoma"/>
          <w:b/>
          <w:sz w:val="20"/>
          <w:szCs w:val="20"/>
          <w:lang w:val="en-US"/>
        </w:rPr>
      </w:pPr>
    </w:p>
    <w:p w:rsidR="00FE516A" w:rsidRPr="00E24ADE" w:rsidRDefault="00FE516A" w:rsidP="00E24ADE">
      <w:pPr>
        <w:rPr>
          <w:rFonts w:cs="Tahoma"/>
          <w:sz w:val="20"/>
          <w:szCs w:val="20"/>
        </w:rPr>
      </w:pPr>
    </w:p>
    <w:p w:rsidR="00601C6C" w:rsidRPr="000B6AA3" w:rsidRDefault="00601C6C" w:rsidP="00E24ADE">
      <w:pPr>
        <w:pStyle w:val="ListParagraph"/>
        <w:numPr>
          <w:ilvl w:val="0"/>
          <w:numId w:val="23"/>
        </w:numPr>
        <w:ind w:left="540" w:hanging="270"/>
        <w:rPr>
          <w:rFonts w:asciiTheme="minorHAnsi" w:hAnsiTheme="minorHAnsi" w:cs="Tahoma"/>
          <w:b/>
          <w:sz w:val="24"/>
          <w:szCs w:val="24"/>
        </w:rPr>
      </w:pPr>
      <w:r w:rsidRPr="000B6AA3">
        <w:rPr>
          <w:rFonts w:asciiTheme="minorHAnsi" w:hAnsiTheme="minorHAnsi" w:cs="Tahoma"/>
          <w:b/>
          <w:sz w:val="24"/>
          <w:szCs w:val="24"/>
        </w:rPr>
        <w:lastRenderedPageBreak/>
        <w:t xml:space="preserve">Kajian Resiko Bencana : </w:t>
      </w:r>
      <w:r w:rsidR="000B6AA3" w:rsidRPr="000B6AA3">
        <w:rPr>
          <w:rFonts w:asciiTheme="minorHAnsi" w:hAnsiTheme="minorHAnsi" w:cs="Tahoma"/>
          <w:b/>
          <w:sz w:val="24"/>
          <w:szCs w:val="24"/>
        </w:rPr>
        <w:t>Abrasi</w:t>
      </w:r>
    </w:p>
    <w:p w:rsidR="000B6AA3" w:rsidRPr="000B6AA3" w:rsidRDefault="00E24ADE" w:rsidP="000B6AA3">
      <w:pPr>
        <w:pStyle w:val="ListParagraph"/>
        <w:ind w:left="360"/>
        <w:rPr>
          <w:rFonts w:asciiTheme="minorHAnsi" w:hAnsiTheme="minorHAnsi" w:cs="Tahoma"/>
          <w:b/>
          <w:sz w:val="24"/>
          <w:szCs w:val="24"/>
        </w:rPr>
      </w:pPr>
      <w:r>
        <w:rPr>
          <w:rFonts w:asciiTheme="minorHAnsi" w:hAnsiTheme="minorHAnsi" w:cs="Tahoma"/>
          <w:b/>
          <w:sz w:val="24"/>
          <w:szCs w:val="24"/>
        </w:rPr>
        <w:t xml:space="preserve">   </w:t>
      </w:r>
      <w:r w:rsidR="000B6AA3" w:rsidRPr="000B6AA3">
        <w:rPr>
          <w:rFonts w:asciiTheme="minorHAnsi" w:hAnsiTheme="minorHAnsi" w:cs="Tahoma"/>
          <w:b/>
          <w:sz w:val="24"/>
          <w:szCs w:val="24"/>
        </w:rPr>
        <w:t>Analisis Ancaman</w:t>
      </w:r>
    </w:p>
    <w:p w:rsidR="00326034" w:rsidRPr="00997AD4" w:rsidRDefault="00326034" w:rsidP="00E24ADE">
      <w:pPr>
        <w:spacing w:after="0"/>
        <w:ind w:firstLine="270"/>
        <w:rPr>
          <w:rFonts w:cs="Tahoma"/>
          <w:sz w:val="20"/>
          <w:szCs w:val="20"/>
        </w:rPr>
      </w:pPr>
    </w:p>
    <w:tbl>
      <w:tblPr>
        <w:tblW w:w="10260" w:type="dxa"/>
        <w:tblInd w:w="288" w:type="dxa"/>
        <w:tblLook w:val="04A0" w:firstRow="1" w:lastRow="0" w:firstColumn="1" w:lastColumn="0" w:noHBand="0" w:noVBand="1"/>
      </w:tblPr>
      <w:tblGrid>
        <w:gridCol w:w="1350"/>
        <w:gridCol w:w="1350"/>
        <w:gridCol w:w="5760"/>
        <w:gridCol w:w="642"/>
        <w:gridCol w:w="1158"/>
      </w:tblGrid>
      <w:tr w:rsidR="002E3A14" w:rsidRPr="00ED7E17" w:rsidTr="00E24ADE">
        <w:trPr>
          <w:trHeight w:val="420"/>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single" w:sz="8" w:space="0" w:color="auto"/>
              <w:left w:val="nil"/>
              <w:bottom w:val="single" w:sz="4" w:space="0" w:color="auto"/>
              <w:right w:val="single" w:sz="4"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Identifikasi Ancaman</w:t>
            </w:r>
            <w:r w:rsidRPr="002E3A14">
              <w:rPr>
                <w:rFonts w:ascii="Times New Roman" w:eastAsia="Times New Roman" w:hAnsi="Times New Roman" w:cs="Times New Roman"/>
                <w:b/>
                <w:bCs/>
                <w:sz w:val="18"/>
                <w:szCs w:val="18"/>
                <w:lang w:val="en-US" w:eastAsia="en-US"/>
              </w:rPr>
              <w:t xml:space="preserve"> </w:t>
            </w:r>
          </w:p>
        </w:tc>
        <w:tc>
          <w:tcPr>
            <w:tcW w:w="5760" w:type="dxa"/>
            <w:tcBorders>
              <w:top w:val="single" w:sz="8" w:space="0" w:color="auto"/>
              <w:left w:val="nil"/>
              <w:bottom w:val="single" w:sz="4" w:space="0" w:color="auto"/>
              <w:right w:val="nil"/>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 </w:t>
            </w:r>
          </w:p>
        </w:tc>
        <w:tc>
          <w:tcPr>
            <w:tcW w:w="642" w:type="dxa"/>
            <w:tcBorders>
              <w:top w:val="single" w:sz="8" w:space="0" w:color="auto"/>
              <w:left w:val="single" w:sz="8" w:space="0" w:color="auto"/>
              <w:bottom w:val="nil"/>
              <w:right w:val="single" w:sz="8"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skor</w:t>
            </w:r>
          </w:p>
        </w:tc>
        <w:tc>
          <w:tcPr>
            <w:tcW w:w="1158" w:type="dxa"/>
            <w:tcBorders>
              <w:top w:val="single" w:sz="8" w:space="0" w:color="auto"/>
              <w:left w:val="nil"/>
              <w:bottom w:val="single" w:sz="4" w:space="0" w:color="auto"/>
              <w:right w:val="single" w:sz="8"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Skor Rata-rata</w:t>
            </w:r>
            <w:r w:rsidRPr="002E3A14">
              <w:rPr>
                <w:rFonts w:ascii="Times New Roman" w:eastAsia="Times New Roman" w:hAnsi="Times New Roman" w:cs="Times New Roman"/>
                <w:b/>
                <w:bCs/>
                <w:sz w:val="18"/>
                <w:szCs w:val="18"/>
                <w:lang w:val="en-US" w:eastAsia="en-US"/>
              </w:rPr>
              <w:t xml:space="preserve"> </w:t>
            </w:r>
          </w:p>
        </w:tc>
      </w:tr>
      <w:tr w:rsidR="002E3A14" w:rsidRPr="00ED7E17" w:rsidTr="00E24ADE">
        <w:trPr>
          <w:trHeight w:val="315"/>
        </w:trPr>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Jenis Ancaman </w:t>
            </w:r>
          </w:p>
        </w:tc>
        <w:tc>
          <w:tcPr>
            <w:tcW w:w="1350" w:type="dxa"/>
            <w:tcBorders>
              <w:top w:val="nil"/>
              <w:left w:val="nil"/>
              <w:bottom w:val="single" w:sz="4" w:space="0" w:color="auto"/>
              <w:right w:val="single" w:sz="4"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Aspek penilaian</w:t>
            </w:r>
            <w:r w:rsidRPr="002E3A14">
              <w:rPr>
                <w:rFonts w:ascii="Times New Roman" w:eastAsia="Times New Roman" w:hAnsi="Times New Roman" w:cs="Times New Roman"/>
                <w:sz w:val="18"/>
                <w:szCs w:val="18"/>
                <w:lang w:val="en-US" w:eastAsia="en-US"/>
              </w:rPr>
              <w:t xml:space="preserve"> </w:t>
            </w:r>
          </w:p>
        </w:tc>
        <w:tc>
          <w:tcPr>
            <w:tcW w:w="5760" w:type="dxa"/>
            <w:tcBorders>
              <w:top w:val="nil"/>
              <w:left w:val="nil"/>
              <w:bottom w:val="single" w:sz="4" w:space="0" w:color="auto"/>
              <w:right w:val="nil"/>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Kondisi wilayah</w:t>
            </w:r>
            <w:r w:rsidRPr="002E3A14">
              <w:rPr>
                <w:rFonts w:ascii="Times New Roman" w:eastAsia="Times New Roman" w:hAnsi="Times New Roman" w:cs="Times New Roman"/>
                <w:sz w:val="18"/>
                <w:szCs w:val="18"/>
                <w:lang w:val="en-US" w:eastAsia="en-US"/>
              </w:rPr>
              <w:t xml:space="preserve"> </w:t>
            </w:r>
          </w:p>
        </w:tc>
        <w:tc>
          <w:tcPr>
            <w:tcW w:w="642" w:type="dxa"/>
            <w:tcBorders>
              <w:top w:val="single" w:sz="4" w:space="0" w:color="auto"/>
              <w:left w:val="single" w:sz="8" w:space="0" w:color="auto"/>
              <w:bottom w:val="single" w:sz="4" w:space="0" w:color="auto"/>
              <w:right w:val="single" w:sz="8"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 </w:t>
            </w:r>
          </w:p>
        </w:tc>
        <w:tc>
          <w:tcPr>
            <w:tcW w:w="1158" w:type="dxa"/>
            <w:tcBorders>
              <w:top w:val="nil"/>
              <w:left w:val="nil"/>
              <w:bottom w:val="single" w:sz="4" w:space="0" w:color="auto"/>
              <w:right w:val="single" w:sz="8"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 </w:t>
            </w:r>
          </w:p>
        </w:tc>
      </w:tr>
      <w:tr w:rsidR="002E3A14" w:rsidRPr="00ED7E17" w:rsidTr="00E24ADE">
        <w:trPr>
          <w:trHeight w:val="395"/>
        </w:trPr>
        <w:tc>
          <w:tcPr>
            <w:tcW w:w="1350" w:type="dxa"/>
            <w:tcBorders>
              <w:top w:val="nil"/>
              <w:left w:val="single" w:sz="4" w:space="0" w:color="auto"/>
              <w:bottom w:val="single" w:sz="4" w:space="0" w:color="auto"/>
              <w:right w:val="single" w:sz="4" w:space="0" w:color="auto"/>
            </w:tcBorders>
            <w:shd w:val="clear" w:color="auto" w:fill="auto"/>
            <w:noWrap/>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ABRASI</w:t>
            </w:r>
          </w:p>
        </w:tc>
        <w:tc>
          <w:tcPr>
            <w:tcW w:w="1350" w:type="dxa"/>
            <w:tcBorders>
              <w:top w:val="nil"/>
              <w:left w:val="nil"/>
              <w:bottom w:val="single" w:sz="4" w:space="0" w:color="auto"/>
              <w:right w:val="single" w:sz="4" w:space="0" w:color="auto"/>
            </w:tcBorders>
            <w:shd w:val="clear" w:color="000000" w:fill="FFFFFF"/>
            <w:noWrap/>
            <w:hideMark/>
          </w:tcPr>
          <w:p w:rsidR="002E3A14" w:rsidRPr="002E3A14" w:rsidRDefault="002E3A14" w:rsidP="002E3A14">
            <w:pPr>
              <w:spacing w:after="0" w:line="240" w:lineRule="auto"/>
              <w:jc w:val="both"/>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Probabilitas                     dan Penyebab </w:t>
            </w:r>
          </w:p>
        </w:tc>
        <w:tc>
          <w:tcPr>
            <w:tcW w:w="5760" w:type="dxa"/>
            <w:tcBorders>
              <w:top w:val="nil"/>
              <w:left w:val="nil"/>
              <w:bottom w:val="nil"/>
              <w:right w:val="single" w:sz="4" w:space="0" w:color="auto"/>
            </w:tcBorders>
            <w:shd w:val="clear" w:color="000000" w:fill="FFFFFF"/>
            <w:hideMark/>
          </w:tcPr>
          <w:p w:rsidR="002E3A14" w:rsidRPr="002E3A14" w:rsidRDefault="002E3A14" w:rsidP="002E3A14">
            <w:pPr>
              <w:spacing w:after="0" w:line="240" w:lineRule="auto"/>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Kemungkinan Abrasi akan terjadi setiap tahun, karena belum ada Tanggul penahan ombak yang dibangun dengan Tekhnis yang Permanen dan berkwalitas.</w:t>
            </w:r>
          </w:p>
        </w:tc>
        <w:tc>
          <w:tcPr>
            <w:tcW w:w="642" w:type="dxa"/>
            <w:tcBorders>
              <w:top w:val="nil"/>
              <w:left w:val="single" w:sz="8" w:space="0" w:color="auto"/>
              <w:bottom w:val="nil"/>
              <w:right w:val="single" w:sz="4" w:space="0" w:color="auto"/>
            </w:tcBorders>
            <w:shd w:val="clear" w:color="000000" w:fill="FFFFFF"/>
            <w:vAlign w:val="center"/>
            <w:hideMark/>
          </w:tcPr>
          <w:p w:rsidR="002E3A14" w:rsidRPr="002E3A14" w:rsidRDefault="002E3A14" w:rsidP="002E3A14">
            <w:pPr>
              <w:spacing w:after="0" w:line="240" w:lineRule="auto"/>
              <w:jc w:val="center"/>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3</w:t>
            </w:r>
          </w:p>
        </w:tc>
        <w:tc>
          <w:tcPr>
            <w:tcW w:w="115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E3A14" w:rsidRPr="002E3A14" w:rsidRDefault="002E3A14" w:rsidP="002E3A14">
            <w:pPr>
              <w:spacing w:after="0" w:line="240" w:lineRule="auto"/>
              <w:jc w:val="center"/>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3</w:t>
            </w:r>
          </w:p>
        </w:tc>
      </w:tr>
      <w:tr w:rsidR="002E3A14" w:rsidRPr="00ED7E17" w:rsidTr="00E24ADE">
        <w:trPr>
          <w:trHeight w:val="359"/>
        </w:trPr>
        <w:tc>
          <w:tcPr>
            <w:tcW w:w="13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1350" w:type="dxa"/>
            <w:tcBorders>
              <w:top w:val="nil"/>
              <w:left w:val="nil"/>
              <w:bottom w:val="nil"/>
              <w:right w:val="single" w:sz="4" w:space="0" w:color="auto"/>
            </w:tcBorders>
            <w:shd w:val="clear" w:color="000000" w:fill="FFFFFF"/>
            <w:hideMark/>
          </w:tcPr>
          <w:p w:rsidR="002E3A14" w:rsidRPr="002E3A14" w:rsidRDefault="002E3A14" w:rsidP="002E3A14">
            <w:pPr>
              <w:spacing w:after="0" w:line="240" w:lineRule="auto"/>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 </w:t>
            </w:r>
          </w:p>
        </w:tc>
        <w:tc>
          <w:tcPr>
            <w:tcW w:w="5760" w:type="dxa"/>
            <w:tcBorders>
              <w:top w:val="single" w:sz="4" w:space="0" w:color="auto"/>
              <w:left w:val="nil"/>
              <w:bottom w:val="nil"/>
              <w:right w:val="nil"/>
            </w:tcBorders>
            <w:shd w:val="clear" w:color="000000" w:fill="FFFFFF"/>
            <w:hideMark/>
          </w:tcPr>
          <w:p w:rsidR="002E3A14" w:rsidRPr="002E3A14" w:rsidRDefault="002E3A14" w:rsidP="002E3A14">
            <w:pPr>
              <w:spacing w:after="0" w:line="240" w:lineRule="auto"/>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Ketinggian Gelombang air laut pada bulan Januari dan Maret setiap tahunnya mencapai 2 meter, terkadang pada saat-saat tertentu bisa lebih tinggi.</w:t>
            </w:r>
          </w:p>
        </w:tc>
        <w:tc>
          <w:tcPr>
            <w:tcW w:w="642" w:type="dxa"/>
            <w:tcBorders>
              <w:top w:val="single" w:sz="4" w:space="0" w:color="auto"/>
              <w:left w:val="single" w:sz="8" w:space="0" w:color="auto"/>
              <w:bottom w:val="nil"/>
              <w:right w:val="single" w:sz="4" w:space="0" w:color="auto"/>
            </w:tcBorders>
            <w:shd w:val="clear" w:color="000000" w:fill="FFFFFF"/>
            <w:vAlign w:val="center"/>
            <w:hideMark/>
          </w:tcPr>
          <w:p w:rsidR="002E3A14" w:rsidRPr="002E3A14" w:rsidRDefault="002E3A14" w:rsidP="002E3A14">
            <w:pPr>
              <w:spacing w:after="0" w:line="240" w:lineRule="auto"/>
              <w:jc w:val="center"/>
              <w:rPr>
                <w:rFonts w:ascii="Calibri" w:eastAsia="Times New Roman" w:hAnsi="Calibri" w:cs="Times New Roman"/>
                <w:sz w:val="18"/>
                <w:szCs w:val="18"/>
                <w:lang w:val="en-US" w:eastAsia="en-US"/>
              </w:rPr>
            </w:pPr>
            <w:r w:rsidRPr="002E3A14">
              <w:rPr>
                <w:rFonts w:ascii="Calibri" w:eastAsia="Times New Roman" w:hAnsi="Calibri" w:cs="Times New Roman"/>
                <w:sz w:val="18"/>
                <w:szCs w:val="18"/>
                <w:lang w:val="en-US" w:eastAsia="en-US"/>
              </w:rPr>
              <w:t>3</w:t>
            </w:r>
          </w:p>
        </w:tc>
        <w:tc>
          <w:tcPr>
            <w:tcW w:w="1158" w:type="dxa"/>
            <w:tcBorders>
              <w:top w:val="single" w:sz="4" w:space="0" w:color="auto"/>
              <w:left w:val="single" w:sz="4" w:space="0" w:color="auto"/>
              <w:bottom w:val="single" w:sz="4" w:space="0" w:color="auto"/>
              <w:right w:val="single" w:sz="4" w:space="0" w:color="auto"/>
            </w:tcBorders>
            <w:shd w:val="clear" w:color="000000" w:fill="FFFFFF"/>
            <w:hideMark/>
          </w:tcPr>
          <w:p w:rsidR="002E3A14" w:rsidRPr="002E3A14" w:rsidRDefault="002E3A14" w:rsidP="002E3A14">
            <w:pPr>
              <w:spacing w:after="0" w:line="240" w:lineRule="auto"/>
              <w:jc w:val="center"/>
              <w:rPr>
                <w:rFonts w:ascii="Calibri" w:eastAsia="Times New Roman" w:hAnsi="Calibri" w:cs="Times New Roman"/>
                <w:b/>
                <w:bCs/>
                <w:sz w:val="18"/>
                <w:szCs w:val="18"/>
                <w:lang w:val="en-US" w:eastAsia="en-US"/>
              </w:rPr>
            </w:pPr>
            <w:r w:rsidRPr="002E3A14">
              <w:rPr>
                <w:rFonts w:ascii="Calibri" w:eastAsia="Times New Roman" w:hAnsi="Calibri" w:cs="Times New Roman"/>
                <w:b/>
                <w:bCs/>
                <w:sz w:val="18"/>
                <w:szCs w:val="18"/>
                <w:lang w:val="en-US" w:eastAsia="en-US"/>
              </w:rPr>
              <w:t> </w:t>
            </w:r>
          </w:p>
        </w:tc>
      </w:tr>
      <w:tr w:rsidR="002E3A14" w:rsidRPr="00ED7E17" w:rsidTr="00E24ADE">
        <w:trPr>
          <w:trHeight w:val="521"/>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single" w:sz="4" w:space="0" w:color="auto"/>
              <w:left w:val="nil"/>
              <w:bottom w:val="nil"/>
              <w:right w:val="single" w:sz="4" w:space="0" w:color="auto"/>
            </w:tcBorders>
            <w:shd w:val="clear" w:color="000000" w:fill="FFFFFF"/>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Frekuensi dan Intensitas</w:t>
            </w:r>
          </w:p>
        </w:tc>
        <w:tc>
          <w:tcPr>
            <w:tcW w:w="5760" w:type="dxa"/>
            <w:vMerge w:val="restart"/>
            <w:tcBorders>
              <w:top w:val="single" w:sz="4" w:space="0" w:color="auto"/>
              <w:left w:val="nil"/>
              <w:right w:val="nil"/>
            </w:tcBorders>
            <w:shd w:val="clear" w:color="000000" w:fill="FFFFFF"/>
            <w:noWrap/>
            <w:vAlign w:val="bottom"/>
            <w:hideMark/>
          </w:tcPr>
          <w:p w:rsidR="002E3A14" w:rsidRPr="00ED7E17"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Abrasi terjadi setiap tahun dan intensitas yang paling tinggi terjadi pada bulan Januari, Februari dan Maret. </w:t>
            </w:r>
          </w:p>
          <w:p w:rsidR="002E3A14" w:rsidRPr="002E3A14" w:rsidRDefault="002E3A14" w:rsidP="00ED7E17">
            <w:pPr>
              <w:spacing w:after="0" w:line="240" w:lineRule="auto"/>
              <w:ind w:right="-109"/>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Kemungkinan akan terjadi peningkatan luas wilayah yang mengalami Abrasi setiap tahun yaitu Daratan yang akan tergerus : Panjang 450 m dan Luas 40 m.</w:t>
            </w:r>
          </w:p>
        </w:tc>
        <w:tc>
          <w:tcPr>
            <w:tcW w:w="642" w:type="dxa"/>
            <w:tcBorders>
              <w:top w:val="single" w:sz="4" w:space="0" w:color="auto"/>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single" w:sz="4" w:space="0" w:color="auto"/>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278"/>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vMerge/>
            <w:tcBorders>
              <w:left w:val="single" w:sz="4" w:space="0" w:color="auto"/>
              <w:bottom w:val="nil"/>
              <w:right w:val="single" w:sz="8"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642" w:type="dxa"/>
            <w:tcBorders>
              <w:top w:val="nil"/>
              <w:left w:val="nil"/>
              <w:bottom w:val="nil"/>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nil"/>
              <w:left w:val="nil"/>
              <w:bottom w:val="single" w:sz="4" w:space="0" w:color="auto"/>
              <w:right w:val="single" w:sz="4" w:space="0" w:color="auto"/>
            </w:tcBorders>
            <w:shd w:val="clear" w:color="000000" w:fill="FFFFFF"/>
            <w:noWrap/>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r>
      <w:tr w:rsidR="002E3A14" w:rsidRPr="00ED7E17" w:rsidTr="00E24ADE">
        <w:trPr>
          <w:trHeight w:val="6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val="restart"/>
            <w:tcBorders>
              <w:top w:val="single" w:sz="4" w:space="0" w:color="auto"/>
              <w:left w:val="nil"/>
              <w:bottom w:val="single" w:sz="4" w:space="0" w:color="000000"/>
              <w:right w:val="single" w:sz="4" w:space="0" w:color="auto"/>
            </w:tcBorders>
            <w:shd w:val="clear" w:color="000000" w:fill="FFFFFF"/>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Dampak dan luasan dampak</w:t>
            </w:r>
          </w:p>
        </w:tc>
        <w:tc>
          <w:tcPr>
            <w:tcW w:w="5760" w:type="dxa"/>
            <w:vMerge w:val="restart"/>
            <w:tcBorders>
              <w:top w:val="single" w:sz="4" w:space="0" w:color="auto"/>
              <w:left w:val="nil"/>
              <w:right w:val="nil"/>
            </w:tcBorders>
            <w:shd w:val="clear" w:color="000000" w:fill="FFFFFF"/>
            <w:noWrap/>
            <w:vAlign w:val="bottom"/>
            <w:hideMark/>
          </w:tcPr>
          <w:p w:rsidR="002E3A14" w:rsidRPr="00ED7E17"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 Luas daratan  semakin menyempit sehingga jarak pemukiman warga dengan bibir pantai: 1-5 m</w:t>
            </w:r>
          </w:p>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 Kesulitan untuk parkir sampan karena pinggir pantai banyak yg tergerus</w:t>
            </w:r>
          </w:p>
        </w:tc>
        <w:tc>
          <w:tcPr>
            <w:tcW w:w="642" w:type="dxa"/>
            <w:tcBorders>
              <w:top w:val="single" w:sz="4" w:space="0" w:color="auto"/>
              <w:left w:val="single" w:sz="8" w:space="0" w:color="auto"/>
              <w:bottom w:val="single" w:sz="4" w:space="0" w:color="auto"/>
              <w:right w:val="single" w:sz="8"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vMerge w:val="restart"/>
            <w:tcBorders>
              <w:top w:val="single" w:sz="4" w:space="0" w:color="auto"/>
              <w:left w:val="nil"/>
              <w:bottom w:val="single" w:sz="4" w:space="0" w:color="000000"/>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1,6</w:t>
            </w:r>
          </w:p>
        </w:tc>
      </w:tr>
      <w:tr w:rsidR="002E3A14" w:rsidRPr="00ED7E17" w:rsidTr="00E24ADE">
        <w:trPr>
          <w:trHeight w:val="64"/>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vMerge/>
            <w:tcBorders>
              <w:left w:val="nil"/>
              <w:bottom w:val="single" w:sz="4" w:space="0" w:color="auto"/>
              <w:right w:val="single" w:sz="8"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642" w:type="dxa"/>
            <w:tcBorders>
              <w:top w:val="nil"/>
              <w:left w:val="nil"/>
              <w:bottom w:val="single" w:sz="4" w:space="0" w:color="auto"/>
              <w:right w:val="single" w:sz="8"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w:t>
            </w:r>
          </w:p>
        </w:tc>
        <w:tc>
          <w:tcPr>
            <w:tcW w:w="1158"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r>
      <w:tr w:rsidR="002E3A14" w:rsidRPr="00ED7E17" w:rsidTr="00E24ADE">
        <w:trPr>
          <w:trHeight w:val="251"/>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single" w:sz="4" w:space="0" w:color="auto"/>
              <w:right w:val="single" w:sz="8"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 Banyak pohon yang tumbang : Kelapa 53 batang,ketapang,waru,dll : 87 batang, Pohon bakau dan mangrove lainnya kurang lebih 1.600 batang</w:t>
            </w:r>
          </w:p>
        </w:tc>
        <w:tc>
          <w:tcPr>
            <w:tcW w:w="642" w:type="dxa"/>
            <w:tcBorders>
              <w:top w:val="nil"/>
              <w:left w:val="nil"/>
              <w:bottom w:val="single" w:sz="4" w:space="0" w:color="auto"/>
              <w:right w:val="single" w:sz="8"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w:t>
            </w:r>
          </w:p>
        </w:tc>
        <w:tc>
          <w:tcPr>
            <w:tcW w:w="1158"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r>
      <w:tr w:rsidR="002E3A14" w:rsidRPr="00ED7E17" w:rsidTr="00E24ADE">
        <w:trPr>
          <w:trHeight w:val="64"/>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single" w:sz="4" w:space="0" w:color="auto"/>
              <w:right w:val="single" w:sz="8"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 Kesulitan untuk mencari pakan ternak karena lahan yg biasa tempat ambil rumput sudah tergerus</w:t>
            </w:r>
          </w:p>
        </w:tc>
        <w:tc>
          <w:tcPr>
            <w:tcW w:w="642" w:type="dxa"/>
            <w:tcBorders>
              <w:top w:val="nil"/>
              <w:left w:val="nil"/>
              <w:bottom w:val="single" w:sz="4" w:space="0" w:color="auto"/>
              <w:right w:val="single" w:sz="8"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w:t>
            </w:r>
          </w:p>
        </w:tc>
        <w:tc>
          <w:tcPr>
            <w:tcW w:w="1158"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r>
      <w:tr w:rsidR="002E3A14" w:rsidRPr="00ED7E17" w:rsidTr="00E24ADE">
        <w:trPr>
          <w:trHeight w:val="242"/>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 Rumah rusak berat di dusun Tekalok 5 unit, rusak ringan tergenang 30 unit, Kantor KPPL 1 unit, Dermaga 2 unit, Tanggul 3 Unit sepanjang 400 m, Pipa air bersih PamDes rusak sepanjang 700 m.</w:t>
            </w:r>
          </w:p>
        </w:tc>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w:t>
            </w:r>
          </w:p>
        </w:tc>
        <w:tc>
          <w:tcPr>
            <w:tcW w:w="1158"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r>
      <w:tr w:rsidR="002E3A14" w:rsidRPr="00ED7E17" w:rsidTr="00E24ADE">
        <w:trPr>
          <w:trHeight w:val="296"/>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single" w:sz="4" w:space="0" w:color="auto"/>
              <w:left w:val="nil"/>
              <w:bottom w:val="single" w:sz="4" w:space="0" w:color="auto"/>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Ombak menghantam 2 Unit Sampan hingga rusak dan pagar lahan masyarakat sepanjang 30 m di Dusun Dasan Baru juga rusak, Dermaga 2 unit di Dusun Tekalok, 1 unit di Dusun Sugian rusak berat, Tambak Kepiting 1 unit dengan luas 30 are, Tanah Pekuburan rusak tergerus sepanjang 10 m, Bagang 2 unit rusak berat.</w:t>
            </w:r>
          </w:p>
        </w:tc>
        <w:tc>
          <w:tcPr>
            <w:tcW w:w="642" w:type="dxa"/>
            <w:tcBorders>
              <w:top w:val="nil"/>
              <w:left w:val="nil"/>
              <w:bottom w:val="single" w:sz="4" w:space="0" w:color="auto"/>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w:t>
            </w:r>
          </w:p>
        </w:tc>
        <w:tc>
          <w:tcPr>
            <w:tcW w:w="1158" w:type="dxa"/>
            <w:vMerge/>
            <w:tcBorders>
              <w:top w:val="single" w:sz="4" w:space="0" w:color="auto"/>
              <w:left w:val="nil"/>
              <w:bottom w:val="single" w:sz="4" w:space="0" w:color="000000"/>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r>
      <w:tr w:rsidR="002E3A14" w:rsidRPr="00ED7E17" w:rsidTr="00E24ADE">
        <w:trPr>
          <w:trHeight w:val="17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Korban</w:t>
            </w:r>
          </w:p>
        </w:tc>
        <w:tc>
          <w:tcPr>
            <w:tcW w:w="5760" w:type="dxa"/>
            <w:tcBorders>
              <w:top w:val="nil"/>
              <w:left w:val="nil"/>
              <w:bottom w:val="single" w:sz="4" w:space="0" w:color="auto"/>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Daratan tergerus sepanjang 1600 m dengan lebar 40 m, Tanah Pekuburan 10 m,Tambak Kepiting 30 are, Rumah rusak berat 5 unit, rusak ringan 30 unit</w:t>
            </w:r>
          </w:p>
        </w:tc>
        <w:tc>
          <w:tcPr>
            <w:tcW w:w="642" w:type="dxa"/>
            <w:tcBorders>
              <w:top w:val="nil"/>
              <w:left w:val="nil"/>
              <w:bottom w:val="single" w:sz="4" w:space="0" w:color="auto"/>
              <w:right w:val="single" w:sz="8"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nil"/>
              <w:left w:val="nil"/>
              <w:bottom w:val="single" w:sz="4" w:space="0" w:color="auto"/>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89"/>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tcBorders>
              <w:top w:val="nil"/>
              <w:left w:val="nil"/>
              <w:bottom w:val="single" w:sz="4" w:space="0" w:color="auto"/>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Pipa air bersih rusak 700 m, Dermaga 3 unit, Tanggul penahan ombak 3 unit sepanjang 400 m, Pohon rusak dan Mangrove 740 batang, Pagar lahan masyarakat 30 m.</w:t>
            </w:r>
          </w:p>
        </w:tc>
        <w:tc>
          <w:tcPr>
            <w:tcW w:w="642" w:type="dxa"/>
            <w:tcBorders>
              <w:top w:val="nil"/>
              <w:left w:val="nil"/>
              <w:bottom w:val="single" w:sz="4" w:space="0" w:color="auto"/>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single" w:sz="4" w:space="0" w:color="auto"/>
              <w:left w:val="nil"/>
              <w:bottom w:val="single" w:sz="4" w:space="0" w:color="auto"/>
              <w:right w:val="single" w:sz="4" w:space="0" w:color="auto"/>
            </w:tcBorders>
            <w:shd w:val="clear" w:color="000000" w:fill="FFFFFF"/>
            <w:noWrap/>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r>
      <w:tr w:rsidR="002E3A14" w:rsidRPr="00ED7E17" w:rsidTr="00E24ADE">
        <w:trPr>
          <w:trHeight w:val="6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val="restart"/>
            <w:tcBorders>
              <w:top w:val="single" w:sz="4" w:space="0" w:color="auto"/>
              <w:left w:val="nil"/>
              <w:bottom w:val="nil"/>
              <w:right w:val="single" w:sz="4" w:space="0" w:color="auto"/>
            </w:tcBorders>
            <w:shd w:val="clear" w:color="000000" w:fill="FFFFFF"/>
            <w:noWrap/>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Kerugian</w:t>
            </w: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xml:space="preserve"> 5 Unit rumah rusak berat </w:t>
            </w:r>
            <w:r w:rsidRPr="00ED7E17">
              <w:rPr>
                <w:rFonts w:ascii="Calibri" w:eastAsia="Times New Roman" w:hAnsi="Calibri" w:cs="Times New Roman"/>
                <w:color w:val="000000"/>
                <w:sz w:val="18"/>
                <w:szCs w:val="18"/>
                <w:lang w:val="en-US" w:eastAsia="en-US"/>
              </w:rPr>
              <w:t xml:space="preserve">x </w:t>
            </w:r>
            <w:r w:rsidRPr="002E3A14">
              <w:rPr>
                <w:rFonts w:ascii="Calibri" w:eastAsia="Times New Roman" w:hAnsi="Calibri" w:cs="Times New Roman"/>
                <w:color w:val="000000"/>
                <w:sz w:val="18"/>
                <w:szCs w:val="18"/>
                <w:lang w:val="en-US" w:eastAsia="en-US"/>
              </w:rPr>
              <w:t>RP 30.000.000, =  Rp. 150.000.000,- Rusak ringan 30 Unit x Rp 5.000.000,- = Rp 150.000.000,-</w:t>
            </w:r>
          </w:p>
        </w:tc>
        <w:tc>
          <w:tcPr>
            <w:tcW w:w="642" w:type="dxa"/>
            <w:tcBorders>
              <w:top w:val="nil"/>
              <w:left w:val="single" w:sz="8" w:space="0" w:color="auto"/>
              <w:bottom w:val="nil"/>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single" w:sz="4" w:space="0" w:color="auto"/>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Bagang 2 unit  x Rp 35.000.000,-/Unit = Rp. 70.000.000,-</w:t>
            </w:r>
          </w:p>
        </w:tc>
        <w:tc>
          <w:tcPr>
            <w:tcW w:w="642" w:type="dxa"/>
            <w:tcBorders>
              <w:top w:val="nil"/>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1</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13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Dermaga 3 Unit  x Rp 150.000.000,-/ Unit = Rp. 450.000.000,-</w:t>
            </w:r>
          </w:p>
        </w:tc>
        <w:tc>
          <w:tcPr>
            <w:tcW w:w="642" w:type="dxa"/>
            <w:tcBorders>
              <w:top w:val="nil"/>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Tanggul 3 Unit 400 meter, Tinggi 2 meter =Rp. 450.000.000,-</w:t>
            </w:r>
          </w:p>
        </w:tc>
        <w:tc>
          <w:tcPr>
            <w:tcW w:w="642" w:type="dxa"/>
            <w:tcBorders>
              <w:top w:val="nil"/>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 Unit sampan</w:t>
            </w:r>
            <w:r w:rsidRPr="00ED7E17">
              <w:rPr>
                <w:rFonts w:ascii="Calibri" w:eastAsia="Times New Roman" w:hAnsi="Calibri" w:cs="Times New Roman"/>
                <w:color w:val="000000"/>
                <w:sz w:val="18"/>
                <w:szCs w:val="18"/>
                <w:lang w:val="en-US" w:eastAsia="en-US"/>
              </w:rPr>
              <w:t xml:space="preserve"> </w:t>
            </w:r>
            <w:r w:rsidRPr="002E3A14">
              <w:rPr>
                <w:rFonts w:ascii="Calibri" w:eastAsia="Times New Roman" w:hAnsi="Calibri" w:cs="Times New Roman"/>
                <w:color w:val="000000"/>
                <w:sz w:val="18"/>
                <w:szCs w:val="18"/>
                <w:lang w:val="en-US" w:eastAsia="en-US"/>
              </w:rPr>
              <w:t xml:space="preserve"> Rp 15.000.000,-/Unit = Rp 30.000.000,-</w:t>
            </w:r>
          </w:p>
        </w:tc>
        <w:tc>
          <w:tcPr>
            <w:tcW w:w="642" w:type="dxa"/>
            <w:tcBorders>
              <w:top w:val="nil"/>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1</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2,1</w:t>
            </w:r>
          </w:p>
        </w:tc>
      </w:tr>
      <w:tr w:rsidR="002E3A14" w:rsidRPr="00ED7E17" w:rsidTr="00E24ADE">
        <w:trPr>
          <w:trHeight w:val="6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Pohon Kelapa 53 Btng x Rp 1500.000,- = Rp 79.500.000,-Pohon Jati, Keranji dan Ketapang 22 Btng x Rp 750.000,- = Rp 16.500.000,-</w:t>
            </w:r>
          </w:p>
        </w:tc>
        <w:tc>
          <w:tcPr>
            <w:tcW w:w="642" w:type="dxa"/>
            <w:tcBorders>
              <w:top w:val="nil"/>
              <w:left w:val="single" w:sz="8" w:space="0" w:color="auto"/>
              <w:bottom w:val="nil"/>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2</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Pagar Masyarakat panjang 30 m = Rp. 1.300.000,-</w:t>
            </w:r>
          </w:p>
        </w:tc>
        <w:tc>
          <w:tcPr>
            <w:tcW w:w="642" w:type="dxa"/>
            <w:tcBorders>
              <w:top w:val="nil"/>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1</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vMerge/>
            <w:tcBorders>
              <w:top w:val="single" w:sz="4" w:space="0" w:color="auto"/>
              <w:left w:val="nil"/>
              <w:bottom w:val="nil"/>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Dermaga 3 Unit x Rp 150.000.000,-/ Unit = Rp. 300.000.000,-</w:t>
            </w:r>
          </w:p>
        </w:tc>
        <w:tc>
          <w:tcPr>
            <w:tcW w:w="642" w:type="dxa"/>
            <w:tcBorders>
              <w:top w:val="nil"/>
              <w:left w:val="single" w:sz="8"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nil"/>
              <w:left w:val="single" w:sz="4" w:space="0" w:color="auto"/>
              <w:bottom w:val="nil"/>
              <w:right w:val="single" w:sz="4"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6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Pohon Bakau dan Mangrove lainnya 1600 Batang x Rp 75.000,- = Rp 120.000.000,-, Pipa air bersih 700 m x Rp 125.000,- = Rp 87.500.000,-</w:t>
            </w:r>
          </w:p>
        </w:tc>
        <w:tc>
          <w:tcPr>
            <w:tcW w:w="642" w:type="dxa"/>
            <w:tcBorders>
              <w:top w:val="nil"/>
              <w:left w:val="single" w:sz="8" w:space="0" w:color="auto"/>
              <w:bottom w:val="nil"/>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3</w:t>
            </w:r>
          </w:p>
        </w:tc>
        <w:tc>
          <w:tcPr>
            <w:tcW w:w="1158"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555"/>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Tambak Kepiting 1 unit =  Rp 50.000.000,-</w:t>
            </w:r>
          </w:p>
        </w:tc>
        <w:tc>
          <w:tcPr>
            <w:tcW w:w="642" w:type="dxa"/>
            <w:tcBorders>
              <w:top w:val="nil"/>
              <w:left w:val="single" w:sz="8" w:space="0" w:color="auto"/>
              <w:bottom w:val="nil"/>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1</w:t>
            </w:r>
          </w:p>
        </w:tc>
        <w:tc>
          <w:tcPr>
            <w:tcW w:w="1158"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64"/>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nil"/>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tcBorders>
              <w:top w:val="nil"/>
              <w:left w:val="nil"/>
              <w:bottom w:val="nil"/>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Jadi Total Kerugian = Rp 1.504.800.000,-</w:t>
            </w:r>
          </w:p>
        </w:tc>
        <w:tc>
          <w:tcPr>
            <w:tcW w:w="642" w:type="dxa"/>
            <w:tcBorders>
              <w:top w:val="nil"/>
              <w:left w:val="single" w:sz="8" w:space="0" w:color="auto"/>
              <w:bottom w:val="single" w:sz="4" w:space="0" w:color="auto"/>
              <w:right w:val="single" w:sz="4" w:space="0" w:color="auto"/>
            </w:tcBorders>
            <w:shd w:val="clear" w:color="000000" w:fill="FFFFFF"/>
            <w:noWrap/>
            <w:vAlign w:val="center"/>
            <w:hideMark/>
          </w:tcPr>
          <w:p w:rsidR="002E3A14" w:rsidRPr="002E3A14" w:rsidRDefault="002E3A14" w:rsidP="002E3A14">
            <w:pPr>
              <w:spacing w:after="0" w:line="240" w:lineRule="auto"/>
              <w:jc w:val="center"/>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1158" w:type="dxa"/>
            <w:tcBorders>
              <w:top w:val="nil"/>
              <w:left w:val="nil"/>
              <w:bottom w:val="single" w:sz="4" w:space="0" w:color="auto"/>
              <w:right w:val="single" w:sz="4"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r>
      <w:tr w:rsidR="002E3A14" w:rsidRPr="00ED7E17" w:rsidTr="00E24ADE">
        <w:trPr>
          <w:trHeight w:val="300"/>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single" w:sz="4" w:space="0" w:color="auto"/>
              <w:left w:val="nil"/>
              <w:bottom w:val="nil"/>
              <w:right w:val="single" w:sz="8" w:space="0" w:color="auto"/>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tcBorders>
              <w:top w:val="single" w:sz="8" w:space="0" w:color="auto"/>
              <w:left w:val="nil"/>
              <w:bottom w:val="single" w:sz="4" w:space="0" w:color="auto"/>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b/>
                <w:bCs/>
                <w:color w:val="000000"/>
                <w:sz w:val="18"/>
                <w:szCs w:val="18"/>
                <w:lang w:val="en-US" w:eastAsia="en-US"/>
              </w:rPr>
            </w:pPr>
            <w:r w:rsidRPr="002E3A14">
              <w:rPr>
                <w:rFonts w:ascii="Calibri" w:eastAsia="Times New Roman" w:hAnsi="Calibri" w:cs="Times New Roman"/>
                <w:b/>
                <w:bCs/>
                <w:color w:val="000000"/>
                <w:sz w:val="18"/>
                <w:szCs w:val="18"/>
                <w:lang w:val="en-US" w:eastAsia="en-US"/>
              </w:rPr>
              <w:t>RATA-RATA</w:t>
            </w:r>
          </w:p>
        </w:tc>
        <w:tc>
          <w:tcPr>
            <w:tcW w:w="642" w:type="dxa"/>
            <w:tcBorders>
              <w:top w:val="nil"/>
              <w:left w:val="nil"/>
              <w:bottom w:val="single" w:sz="4" w:space="0" w:color="auto"/>
              <w:right w:val="single" w:sz="8"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b/>
                <w:bCs/>
                <w:color w:val="000000"/>
                <w:sz w:val="18"/>
                <w:szCs w:val="18"/>
                <w:lang w:val="en-US" w:eastAsia="en-US"/>
              </w:rPr>
            </w:pPr>
            <w:r w:rsidRPr="002E3A14">
              <w:rPr>
                <w:rFonts w:ascii="Calibri" w:eastAsia="Times New Roman" w:hAnsi="Calibri" w:cs="Times New Roman"/>
                <w:b/>
                <w:bCs/>
                <w:color w:val="000000"/>
                <w:sz w:val="18"/>
                <w:szCs w:val="18"/>
                <w:lang w:val="en-US" w:eastAsia="en-US"/>
              </w:rPr>
              <w:t> </w:t>
            </w:r>
          </w:p>
        </w:tc>
        <w:tc>
          <w:tcPr>
            <w:tcW w:w="1158" w:type="dxa"/>
            <w:tcBorders>
              <w:top w:val="single" w:sz="4" w:space="0" w:color="auto"/>
              <w:left w:val="nil"/>
              <w:bottom w:val="single" w:sz="4" w:space="0" w:color="auto"/>
              <w:right w:val="single" w:sz="8"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b/>
                <w:bCs/>
                <w:color w:val="000000"/>
                <w:sz w:val="18"/>
                <w:szCs w:val="18"/>
                <w:lang w:val="en-US" w:eastAsia="en-US"/>
              </w:rPr>
            </w:pPr>
            <w:r w:rsidRPr="002E3A14">
              <w:rPr>
                <w:rFonts w:ascii="Calibri" w:eastAsia="Times New Roman" w:hAnsi="Calibri" w:cs="Times New Roman"/>
                <w:b/>
                <w:bCs/>
                <w:color w:val="000000"/>
                <w:sz w:val="18"/>
                <w:szCs w:val="18"/>
                <w:lang w:val="en-US" w:eastAsia="en-US"/>
              </w:rPr>
              <w:t>2,54</w:t>
            </w:r>
          </w:p>
        </w:tc>
      </w:tr>
      <w:tr w:rsidR="002E3A14" w:rsidRPr="00ED7E17" w:rsidTr="00E24ADE">
        <w:trPr>
          <w:trHeight w:val="315"/>
        </w:trPr>
        <w:tc>
          <w:tcPr>
            <w:tcW w:w="1350" w:type="dxa"/>
            <w:vMerge/>
            <w:tcBorders>
              <w:top w:val="single" w:sz="4" w:space="0" w:color="auto"/>
              <w:left w:val="single" w:sz="4" w:space="0" w:color="auto"/>
              <w:bottom w:val="single" w:sz="4" w:space="0" w:color="auto"/>
              <w:right w:val="single" w:sz="4" w:space="0" w:color="auto"/>
            </w:tcBorders>
            <w:vAlign w:val="center"/>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p>
        </w:tc>
        <w:tc>
          <w:tcPr>
            <w:tcW w:w="1350" w:type="dxa"/>
            <w:tcBorders>
              <w:top w:val="nil"/>
              <w:left w:val="nil"/>
              <w:bottom w:val="single" w:sz="4" w:space="0" w:color="auto"/>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color w:val="000000"/>
                <w:sz w:val="18"/>
                <w:szCs w:val="18"/>
                <w:lang w:val="en-US" w:eastAsia="en-US"/>
              </w:rPr>
            </w:pPr>
            <w:r w:rsidRPr="002E3A14">
              <w:rPr>
                <w:rFonts w:ascii="Calibri" w:eastAsia="Times New Roman" w:hAnsi="Calibri" w:cs="Times New Roman"/>
                <w:color w:val="000000"/>
                <w:sz w:val="18"/>
                <w:szCs w:val="18"/>
                <w:lang w:val="en-US" w:eastAsia="en-US"/>
              </w:rPr>
              <w:t> </w:t>
            </w:r>
          </w:p>
        </w:tc>
        <w:tc>
          <w:tcPr>
            <w:tcW w:w="5760" w:type="dxa"/>
            <w:tcBorders>
              <w:top w:val="nil"/>
              <w:left w:val="single" w:sz="8" w:space="0" w:color="auto"/>
              <w:bottom w:val="single" w:sz="8" w:space="0" w:color="auto"/>
              <w:right w:val="nil"/>
            </w:tcBorders>
            <w:shd w:val="clear" w:color="000000" w:fill="FFFFFF"/>
            <w:noWrap/>
            <w:vAlign w:val="bottom"/>
            <w:hideMark/>
          </w:tcPr>
          <w:p w:rsidR="002E3A14" w:rsidRPr="002E3A14" w:rsidRDefault="002E3A14" w:rsidP="002E3A14">
            <w:pPr>
              <w:spacing w:after="0" w:line="240" w:lineRule="auto"/>
              <w:rPr>
                <w:rFonts w:ascii="Calibri" w:eastAsia="Times New Roman" w:hAnsi="Calibri" w:cs="Times New Roman"/>
                <w:b/>
                <w:bCs/>
                <w:color w:val="000000"/>
                <w:sz w:val="18"/>
                <w:szCs w:val="18"/>
                <w:lang w:val="en-US" w:eastAsia="en-US"/>
              </w:rPr>
            </w:pPr>
            <w:r w:rsidRPr="002E3A14">
              <w:rPr>
                <w:rFonts w:ascii="Calibri" w:eastAsia="Times New Roman" w:hAnsi="Calibri" w:cs="Times New Roman"/>
                <w:b/>
                <w:bCs/>
                <w:color w:val="000000"/>
                <w:sz w:val="18"/>
                <w:szCs w:val="18"/>
                <w:lang w:val="en-US" w:eastAsia="en-US"/>
              </w:rPr>
              <w:t>TINGKAT ANCAMAN</w:t>
            </w:r>
          </w:p>
        </w:tc>
        <w:tc>
          <w:tcPr>
            <w:tcW w:w="642" w:type="dxa"/>
            <w:tcBorders>
              <w:top w:val="nil"/>
              <w:left w:val="nil"/>
              <w:bottom w:val="single" w:sz="8" w:space="0" w:color="auto"/>
              <w:right w:val="nil"/>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b/>
                <w:bCs/>
                <w:color w:val="000000"/>
                <w:sz w:val="18"/>
                <w:szCs w:val="18"/>
                <w:lang w:val="en-US" w:eastAsia="en-US"/>
              </w:rPr>
            </w:pPr>
            <w:r w:rsidRPr="002E3A14">
              <w:rPr>
                <w:rFonts w:ascii="Calibri" w:eastAsia="Times New Roman" w:hAnsi="Calibri" w:cs="Times New Roman"/>
                <w:b/>
                <w:bCs/>
                <w:color w:val="000000"/>
                <w:sz w:val="18"/>
                <w:szCs w:val="18"/>
                <w:lang w:val="en-US" w:eastAsia="en-US"/>
              </w:rPr>
              <w:t> </w:t>
            </w:r>
          </w:p>
        </w:tc>
        <w:tc>
          <w:tcPr>
            <w:tcW w:w="1158" w:type="dxa"/>
            <w:tcBorders>
              <w:top w:val="nil"/>
              <w:left w:val="single" w:sz="8" w:space="0" w:color="auto"/>
              <w:bottom w:val="single" w:sz="8" w:space="0" w:color="auto"/>
              <w:right w:val="single" w:sz="8" w:space="0" w:color="auto"/>
            </w:tcBorders>
            <w:shd w:val="clear" w:color="000000" w:fill="FFFFFF"/>
            <w:noWrap/>
            <w:vAlign w:val="bottom"/>
            <w:hideMark/>
          </w:tcPr>
          <w:p w:rsidR="002E3A14" w:rsidRPr="002E3A14" w:rsidRDefault="002E3A14" w:rsidP="002E3A14">
            <w:pPr>
              <w:spacing w:after="0" w:line="240" w:lineRule="auto"/>
              <w:jc w:val="center"/>
              <w:rPr>
                <w:rFonts w:ascii="Calibri" w:eastAsia="Times New Roman" w:hAnsi="Calibri" w:cs="Times New Roman"/>
                <w:b/>
                <w:bCs/>
                <w:color w:val="000000"/>
                <w:sz w:val="18"/>
                <w:szCs w:val="18"/>
                <w:lang w:val="en-US" w:eastAsia="en-US"/>
              </w:rPr>
            </w:pPr>
            <w:r w:rsidRPr="002E3A14">
              <w:rPr>
                <w:rFonts w:ascii="Calibri" w:eastAsia="Times New Roman" w:hAnsi="Calibri" w:cs="Times New Roman"/>
                <w:b/>
                <w:bCs/>
                <w:color w:val="000000"/>
                <w:sz w:val="18"/>
                <w:szCs w:val="18"/>
                <w:lang w:val="en-US" w:eastAsia="en-US"/>
              </w:rPr>
              <w:t>Tinggi</w:t>
            </w:r>
          </w:p>
        </w:tc>
      </w:tr>
    </w:tbl>
    <w:p w:rsidR="000E3609" w:rsidRDefault="000E3609" w:rsidP="00893B69">
      <w:pPr>
        <w:rPr>
          <w:rFonts w:cs="Tahoma"/>
          <w:b/>
          <w:sz w:val="20"/>
          <w:szCs w:val="20"/>
        </w:rPr>
      </w:pPr>
    </w:p>
    <w:p w:rsidR="00227423" w:rsidRDefault="00227423" w:rsidP="00893B69">
      <w:pPr>
        <w:rPr>
          <w:rFonts w:cs="Tahoma"/>
          <w:b/>
          <w:sz w:val="20"/>
          <w:szCs w:val="20"/>
        </w:rPr>
      </w:pPr>
    </w:p>
    <w:p w:rsidR="00227423" w:rsidRPr="00997AD4" w:rsidRDefault="00227423" w:rsidP="00893B69">
      <w:pPr>
        <w:rPr>
          <w:rFonts w:cs="Tahoma"/>
          <w:b/>
          <w:sz w:val="20"/>
          <w:szCs w:val="20"/>
        </w:rPr>
      </w:pPr>
    </w:p>
    <w:p w:rsidR="00DF0957" w:rsidRPr="00ED7E17" w:rsidRDefault="00ED7E17" w:rsidP="00E24ADE">
      <w:pPr>
        <w:ind w:firstLine="450"/>
        <w:rPr>
          <w:rFonts w:cs="Tahoma"/>
          <w:b/>
          <w:sz w:val="24"/>
          <w:szCs w:val="24"/>
          <w:lang w:val="en-US"/>
        </w:rPr>
      </w:pPr>
      <w:r w:rsidRPr="00ED7E17">
        <w:rPr>
          <w:rFonts w:cs="Tahoma"/>
          <w:b/>
          <w:sz w:val="24"/>
          <w:szCs w:val="24"/>
          <w:lang w:val="en-US"/>
        </w:rPr>
        <w:t>Analisis Kerentanan</w:t>
      </w:r>
    </w:p>
    <w:tbl>
      <w:tblPr>
        <w:tblW w:w="9975" w:type="dxa"/>
        <w:tblInd w:w="468" w:type="dxa"/>
        <w:tblLook w:val="04A0" w:firstRow="1" w:lastRow="0" w:firstColumn="1" w:lastColumn="0" w:noHBand="0" w:noVBand="1"/>
      </w:tblPr>
      <w:tblGrid>
        <w:gridCol w:w="1600"/>
        <w:gridCol w:w="2020"/>
        <w:gridCol w:w="3935"/>
        <w:gridCol w:w="1300"/>
        <w:gridCol w:w="1120"/>
      </w:tblGrid>
      <w:tr w:rsidR="00ED7E17" w:rsidRPr="00ED7E17" w:rsidTr="00E24ADE">
        <w:trPr>
          <w:trHeight w:val="315"/>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b/>
                <w:bCs/>
                <w:sz w:val="24"/>
                <w:szCs w:val="24"/>
                <w:lang w:val="en-US" w:eastAsia="en-US"/>
              </w:rPr>
            </w:pPr>
            <w:r w:rsidRPr="00ED7E17">
              <w:rPr>
                <w:rFonts w:ascii="Calibri" w:eastAsia="Times New Roman" w:hAnsi="Calibri" w:cs="Times New Roman"/>
                <w:b/>
                <w:bCs/>
                <w:sz w:val="24"/>
                <w:szCs w:val="24"/>
                <w:lang w:val="en-US" w:eastAsia="en-US"/>
              </w:rPr>
              <w:t>Jenis Ancaman</w:t>
            </w:r>
            <w:r w:rsidRPr="00ED7E17">
              <w:rPr>
                <w:rFonts w:ascii="Times New Roman" w:eastAsia="Times New Roman" w:hAnsi="Times New Roman" w:cs="Times New Roman"/>
                <w:b/>
                <w:bCs/>
                <w:sz w:val="24"/>
                <w:szCs w:val="24"/>
                <w:lang w:val="en-US" w:eastAsia="en-US"/>
              </w:rPr>
              <w:t xml:space="preserve"> </w:t>
            </w:r>
          </w:p>
        </w:tc>
        <w:tc>
          <w:tcPr>
            <w:tcW w:w="5955" w:type="dxa"/>
            <w:gridSpan w:val="2"/>
            <w:tcBorders>
              <w:top w:val="single" w:sz="4" w:space="0" w:color="auto"/>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b/>
                <w:bCs/>
                <w:sz w:val="24"/>
                <w:szCs w:val="24"/>
                <w:lang w:val="en-US" w:eastAsia="en-US"/>
              </w:rPr>
            </w:pPr>
            <w:r w:rsidRPr="00ED7E17">
              <w:rPr>
                <w:rFonts w:ascii="Calibri" w:eastAsia="Times New Roman" w:hAnsi="Calibri" w:cs="Times New Roman"/>
                <w:b/>
                <w:bCs/>
                <w:sz w:val="24"/>
                <w:szCs w:val="24"/>
                <w:lang w:val="en-US" w:eastAsia="en-US"/>
              </w:rPr>
              <w:t>Identifikasi Kerentanan</w:t>
            </w:r>
            <w:r w:rsidRPr="00ED7E17">
              <w:rPr>
                <w:rFonts w:ascii="Times New Roman" w:eastAsia="Times New Roman" w:hAnsi="Times New Roman" w:cs="Times New Roman"/>
                <w:b/>
                <w:bCs/>
                <w:sz w:val="24"/>
                <w:szCs w:val="24"/>
                <w:lang w:val="en-US" w:eastAsia="en-US"/>
              </w:rPr>
              <w:t xml:space="preserve"> </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b/>
                <w:bCs/>
                <w:sz w:val="24"/>
                <w:szCs w:val="24"/>
                <w:lang w:val="en-US" w:eastAsia="en-US"/>
              </w:rPr>
            </w:pPr>
            <w:r w:rsidRPr="00ED7E17">
              <w:rPr>
                <w:rFonts w:ascii="Calibri" w:eastAsia="Times New Roman" w:hAnsi="Calibri" w:cs="Times New Roman"/>
                <w:b/>
                <w:bCs/>
                <w:sz w:val="24"/>
                <w:szCs w:val="24"/>
                <w:lang w:val="en-US" w:eastAsia="en-US"/>
              </w:rPr>
              <w:t>Skor</w:t>
            </w:r>
            <w:r w:rsidRPr="00ED7E17">
              <w:rPr>
                <w:rFonts w:ascii="Times New Roman" w:eastAsia="Times New Roman" w:hAnsi="Times New Roman" w:cs="Times New Roman"/>
                <w:b/>
                <w:bCs/>
                <w:sz w:val="24"/>
                <w:szCs w:val="24"/>
                <w:lang w:val="en-US" w:eastAsia="en-US"/>
              </w:rPr>
              <w:t xml:space="preserve"> </w:t>
            </w:r>
          </w:p>
        </w:tc>
        <w:tc>
          <w:tcPr>
            <w:tcW w:w="11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b/>
                <w:bCs/>
                <w:sz w:val="24"/>
                <w:szCs w:val="24"/>
                <w:lang w:val="en-US" w:eastAsia="en-US"/>
              </w:rPr>
            </w:pPr>
            <w:r w:rsidRPr="00ED7E17">
              <w:rPr>
                <w:rFonts w:ascii="Calibri" w:eastAsia="Times New Roman" w:hAnsi="Calibri" w:cs="Times New Roman"/>
                <w:b/>
                <w:bCs/>
                <w:sz w:val="24"/>
                <w:szCs w:val="24"/>
                <w:lang w:val="en-US" w:eastAsia="en-US"/>
              </w:rPr>
              <w:t>Skor  Rata-rata</w:t>
            </w:r>
            <w:r w:rsidRPr="00ED7E17">
              <w:rPr>
                <w:rFonts w:ascii="Times New Roman" w:eastAsia="Times New Roman" w:hAnsi="Times New Roman" w:cs="Times New Roman"/>
                <w:b/>
                <w:bCs/>
                <w:sz w:val="24"/>
                <w:szCs w:val="24"/>
                <w:lang w:val="en-US" w:eastAsia="en-US"/>
              </w:rPr>
              <w:t xml:space="preserve"> </w:t>
            </w:r>
          </w:p>
        </w:tc>
      </w:tr>
      <w:tr w:rsidR="00ED7E17" w:rsidRPr="00ED7E17" w:rsidTr="00E24ADE">
        <w:trPr>
          <w:trHeight w:val="315"/>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sz w:val="24"/>
                <w:szCs w:val="24"/>
                <w:lang w:val="en-US" w:eastAsia="en-US"/>
              </w:rPr>
            </w:pPr>
          </w:p>
        </w:tc>
        <w:tc>
          <w:tcPr>
            <w:tcW w:w="202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b/>
                <w:bCs/>
                <w:sz w:val="24"/>
                <w:szCs w:val="24"/>
                <w:lang w:val="en-US" w:eastAsia="en-US"/>
              </w:rPr>
            </w:pPr>
            <w:r w:rsidRPr="00ED7E17">
              <w:rPr>
                <w:rFonts w:ascii="Calibri" w:eastAsia="Times New Roman" w:hAnsi="Calibri" w:cs="Times New Roman"/>
                <w:b/>
                <w:bCs/>
                <w:sz w:val="24"/>
                <w:szCs w:val="24"/>
                <w:lang w:val="en-US" w:eastAsia="en-US"/>
              </w:rPr>
              <w:t>Aspek penilaian</w:t>
            </w:r>
            <w:r w:rsidRPr="00ED7E17">
              <w:rPr>
                <w:rFonts w:ascii="Times New Roman" w:eastAsia="Times New Roman" w:hAnsi="Times New Roman" w:cs="Times New Roman"/>
                <w:sz w:val="24"/>
                <w:szCs w:val="24"/>
                <w:lang w:val="en-US" w:eastAsia="en-US"/>
              </w:rPr>
              <w:t xml:space="preserve"> </w:t>
            </w: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b/>
                <w:bCs/>
                <w:sz w:val="24"/>
                <w:szCs w:val="24"/>
                <w:lang w:val="en-US" w:eastAsia="en-US"/>
              </w:rPr>
            </w:pPr>
            <w:r w:rsidRPr="00ED7E17">
              <w:rPr>
                <w:rFonts w:ascii="Calibri" w:eastAsia="Times New Roman" w:hAnsi="Calibri" w:cs="Times New Roman"/>
                <w:b/>
                <w:bCs/>
                <w:sz w:val="24"/>
                <w:szCs w:val="24"/>
                <w:lang w:val="en-US" w:eastAsia="en-US"/>
              </w:rPr>
              <w:t>Kondisi wilayah</w:t>
            </w:r>
            <w:r w:rsidRPr="00ED7E17">
              <w:rPr>
                <w:rFonts w:ascii="Times New Roman" w:eastAsia="Times New Roman" w:hAnsi="Times New Roman" w:cs="Times New Roman"/>
                <w:sz w:val="24"/>
                <w:szCs w:val="24"/>
                <w:lang w:val="en-US" w:eastAsia="en-US"/>
              </w:rPr>
              <w:t xml:space="preserve"> </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sz w:val="24"/>
                <w:szCs w:val="24"/>
                <w:lang w:val="en-US"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sz w:val="24"/>
                <w:szCs w:val="24"/>
                <w:lang w:val="en-US" w:eastAsia="en-US"/>
              </w:rPr>
            </w:pPr>
          </w:p>
        </w:tc>
      </w:tr>
      <w:tr w:rsidR="00ED7E17" w:rsidRPr="00ED7E17" w:rsidTr="00E24ADE">
        <w:trPr>
          <w:trHeight w:val="315"/>
        </w:trPr>
        <w:tc>
          <w:tcPr>
            <w:tcW w:w="1600" w:type="dxa"/>
            <w:vMerge w:val="restart"/>
            <w:tcBorders>
              <w:top w:val="nil"/>
              <w:left w:val="single" w:sz="4" w:space="0" w:color="auto"/>
              <w:bottom w:val="single" w:sz="4" w:space="0" w:color="000000"/>
              <w:right w:val="nil"/>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ABRASI</w:t>
            </w:r>
          </w:p>
        </w:tc>
        <w:tc>
          <w:tcPr>
            <w:tcW w:w="2020" w:type="dxa"/>
            <w:vMerge w:val="restart"/>
            <w:tcBorders>
              <w:top w:val="nil"/>
              <w:left w:val="single" w:sz="4" w:space="0" w:color="auto"/>
              <w:bottom w:val="nil"/>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Aspek Fisik</w:t>
            </w: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Tidak ada tanggul penahan ombak</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3</w:t>
            </w:r>
          </w:p>
        </w:tc>
        <w:tc>
          <w:tcPr>
            <w:tcW w:w="1120" w:type="dxa"/>
            <w:vMerge w:val="restart"/>
            <w:tcBorders>
              <w:top w:val="nil"/>
              <w:left w:val="single" w:sz="4" w:space="0" w:color="auto"/>
              <w:bottom w:val="nil"/>
              <w:right w:val="single" w:sz="4" w:space="0" w:color="auto"/>
            </w:tcBorders>
            <w:shd w:val="clear" w:color="000000" w:fill="FFFFFF"/>
            <w:vAlign w:val="center"/>
            <w:hideMark/>
          </w:tcPr>
          <w:p w:rsidR="00ED7E17" w:rsidRPr="00ED7E17" w:rsidRDefault="00ED7E17" w:rsidP="00ED7E17">
            <w:pPr>
              <w:spacing w:after="0" w:line="240" w:lineRule="auto"/>
              <w:jc w:val="center"/>
              <w:rPr>
                <w:rFonts w:ascii="Calibri" w:eastAsia="Times New Roman" w:hAnsi="Calibri" w:cs="Times New Roman"/>
                <w:b/>
                <w:bCs/>
                <w:color w:val="000000"/>
                <w:sz w:val="24"/>
                <w:szCs w:val="24"/>
                <w:lang w:val="en-US" w:eastAsia="en-US"/>
              </w:rPr>
            </w:pPr>
            <w:r w:rsidRPr="00ED7E17">
              <w:rPr>
                <w:rFonts w:ascii="Calibri" w:eastAsia="Times New Roman" w:hAnsi="Calibri" w:cs="Times New Roman"/>
                <w:b/>
                <w:bCs/>
                <w:color w:val="000000"/>
                <w:sz w:val="24"/>
                <w:szCs w:val="24"/>
                <w:lang w:val="en-US" w:eastAsia="en-US"/>
              </w:rPr>
              <w:t>2,5</w:t>
            </w: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Tidak ada tanaman mangrove</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2</w:t>
            </w:r>
          </w:p>
        </w:tc>
        <w:tc>
          <w:tcPr>
            <w:tcW w:w="11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sz w:val="24"/>
                <w:szCs w:val="24"/>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11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sz w:val="24"/>
                <w:szCs w:val="24"/>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val="restart"/>
            <w:tcBorders>
              <w:top w:val="single" w:sz="4" w:space="0" w:color="auto"/>
              <w:left w:val="single" w:sz="4" w:space="0" w:color="auto"/>
              <w:bottom w:val="nil"/>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Aspek Sosial</w:t>
            </w: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Tidak pernah terjadi konflik sosial</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1</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1,5</w:t>
            </w: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single" w:sz="4" w:space="0" w:color="auto"/>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Tidak ada pengambilan terumbu karang, tetapi adanya pengeboman.</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2</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single" w:sz="4" w:space="0" w:color="auto"/>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Tidak ada program KSB untuk menanggulangi abrasi</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1</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tcBorders>
              <w:top w:val="nil"/>
              <w:left w:val="single" w:sz="4" w:space="0" w:color="auto"/>
              <w:bottom w:val="nil"/>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Jumlah KK miskin 1031 KK</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2</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tcBorders>
              <w:top w:val="nil"/>
              <w:left w:val="single" w:sz="4" w:space="0" w:color="auto"/>
              <w:bottom w:val="nil"/>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3935"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Aspek SDA</w:t>
            </w:r>
          </w:p>
        </w:tc>
        <w:tc>
          <w:tcPr>
            <w:tcW w:w="3935" w:type="dxa"/>
            <w:tcBorders>
              <w:top w:val="nil"/>
              <w:left w:val="nil"/>
              <w:bottom w:val="nil"/>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Jenis tanah grumusol,mudah tergerus air laut</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3</w:t>
            </w:r>
          </w:p>
        </w:tc>
        <w:tc>
          <w:tcPr>
            <w:tcW w:w="1120"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ED7E17" w:rsidRPr="00ED7E17" w:rsidRDefault="00ED7E17" w:rsidP="00ED7E17">
            <w:pPr>
              <w:spacing w:after="0" w:line="240" w:lineRule="auto"/>
              <w:jc w:val="center"/>
              <w:rPr>
                <w:rFonts w:ascii="Calibri" w:eastAsia="Times New Roman" w:hAnsi="Calibri" w:cs="Times New Roman"/>
                <w:b/>
                <w:bCs/>
                <w:color w:val="000000"/>
                <w:lang w:val="en-US" w:eastAsia="en-US"/>
              </w:rPr>
            </w:pPr>
            <w:r w:rsidRPr="00ED7E17">
              <w:rPr>
                <w:rFonts w:ascii="Calibri" w:eastAsia="Times New Roman" w:hAnsi="Calibri" w:cs="Times New Roman"/>
                <w:b/>
                <w:bCs/>
                <w:color w:val="000000"/>
                <w:lang w:val="en-US" w:eastAsia="en-US"/>
              </w:rPr>
              <w:t>2,3</w:t>
            </w: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single" w:sz="4" w:space="0" w:color="auto"/>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Topografi landai</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2</w:t>
            </w:r>
          </w:p>
        </w:tc>
        <w:tc>
          <w:tcPr>
            <w:tcW w:w="1120" w:type="dxa"/>
            <w:vMerge/>
            <w:tcBorders>
              <w:top w:val="nil"/>
              <w:left w:val="single" w:sz="4" w:space="0" w:color="auto"/>
              <w:bottom w:val="single" w:sz="4" w:space="0" w:color="auto"/>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Ombaknya masih bersifat sedang</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2</w:t>
            </w:r>
          </w:p>
        </w:tc>
        <w:tc>
          <w:tcPr>
            <w:tcW w:w="1120" w:type="dxa"/>
            <w:vMerge/>
            <w:tcBorders>
              <w:top w:val="nil"/>
              <w:left w:val="single" w:sz="4" w:space="0" w:color="auto"/>
              <w:bottom w:val="single" w:sz="4" w:space="0" w:color="auto"/>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single" w:sz="4" w:space="0" w:color="auto"/>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 </w:t>
            </w:r>
          </w:p>
        </w:tc>
        <w:tc>
          <w:tcPr>
            <w:tcW w:w="1300" w:type="dxa"/>
            <w:tcBorders>
              <w:top w:val="nil"/>
              <w:left w:val="nil"/>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 </w:t>
            </w:r>
          </w:p>
        </w:tc>
        <w:tc>
          <w:tcPr>
            <w:tcW w:w="1120" w:type="dxa"/>
            <w:vMerge/>
            <w:tcBorders>
              <w:top w:val="nil"/>
              <w:left w:val="single" w:sz="4" w:space="0" w:color="auto"/>
              <w:bottom w:val="single" w:sz="4" w:space="0" w:color="auto"/>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val="restart"/>
            <w:tcBorders>
              <w:top w:val="nil"/>
              <w:left w:val="single" w:sz="4" w:space="0" w:color="auto"/>
              <w:bottom w:val="nil"/>
              <w:right w:val="single" w:sz="4" w:space="0" w:color="auto"/>
            </w:tcBorders>
            <w:shd w:val="clear" w:color="000000" w:fill="FFFFFF"/>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Aspek ekonomi</w:t>
            </w:r>
          </w:p>
        </w:tc>
        <w:tc>
          <w:tcPr>
            <w:tcW w:w="3935" w:type="dxa"/>
            <w:tcBorders>
              <w:top w:val="nil"/>
              <w:left w:val="nil"/>
              <w:bottom w:val="single" w:sz="4" w:space="0" w:color="auto"/>
              <w:right w:val="nil"/>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Tidak ada ketersediaan uang untuk penanggulangan bencana abrasi</w:t>
            </w:r>
          </w:p>
        </w:tc>
        <w:tc>
          <w:tcPr>
            <w:tcW w:w="1300" w:type="dxa"/>
            <w:tcBorders>
              <w:top w:val="nil"/>
              <w:left w:val="single" w:sz="4" w:space="0" w:color="auto"/>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jc w:val="center"/>
              <w:rPr>
                <w:rFonts w:ascii="Calibri" w:eastAsia="Times New Roman" w:hAnsi="Calibri" w:cs="Times New Roman"/>
                <w:color w:val="000000"/>
                <w:sz w:val="24"/>
                <w:szCs w:val="24"/>
                <w:lang w:val="en-US" w:eastAsia="en-US"/>
              </w:rPr>
            </w:pPr>
            <w:r w:rsidRPr="00ED7E17">
              <w:rPr>
                <w:rFonts w:ascii="Calibri" w:eastAsia="Times New Roman" w:hAnsi="Calibri" w:cs="Times New Roman"/>
                <w:color w:val="000000"/>
                <w:sz w:val="24"/>
                <w:szCs w:val="24"/>
                <w:lang w:val="en-US" w:eastAsia="en-US"/>
              </w:rPr>
              <w:t>3</w:t>
            </w:r>
          </w:p>
        </w:tc>
        <w:tc>
          <w:tcPr>
            <w:tcW w:w="112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ED7E17" w:rsidRPr="00ED7E17" w:rsidRDefault="00ED7E17" w:rsidP="00ED7E17">
            <w:pPr>
              <w:spacing w:after="0" w:line="240" w:lineRule="auto"/>
              <w:jc w:val="center"/>
              <w:rPr>
                <w:rFonts w:ascii="Calibri" w:eastAsia="Times New Roman" w:hAnsi="Calibri" w:cs="Times New Roman"/>
                <w:b/>
                <w:bCs/>
                <w:color w:val="000000"/>
                <w:lang w:val="en-US" w:eastAsia="en-US"/>
              </w:rPr>
            </w:pPr>
            <w:r w:rsidRPr="00ED7E17">
              <w:rPr>
                <w:rFonts w:ascii="Calibri" w:eastAsia="Times New Roman" w:hAnsi="Calibri" w:cs="Times New Roman"/>
                <w:b/>
                <w:bCs/>
                <w:color w:val="000000"/>
                <w:lang w:val="en-US" w:eastAsia="en-US"/>
              </w:rPr>
              <w:t>2,2</w:t>
            </w: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nil"/>
              <w:left w:val="nil"/>
              <w:bottom w:val="single" w:sz="4" w:space="0" w:color="auto"/>
              <w:right w:val="nil"/>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Asset untuk menanggulangi abrasi masih minim</w:t>
            </w:r>
          </w:p>
        </w:tc>
        <w:tc>
          <w:tcPr>
            <w:tcW w:w="1300" w:type="dxa"/>
            <w:tcBorders>
              <w:top w:val="nil"/>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sz w:val="24"/>
                <w:szCs w:val="24"/>
                <w:lang w:val="en-US" w:eastAsia="en-US"/>
              </w:rPr>
            </w:pPr>
            <w:r w:rsidRPr="00ED7E17">
              <w:rPr>
                <w:rFonts w:ascii="Calibri" w:eastAsia="Times New Roman" w:hAnsi="Calibri" w:cs="Times New Roman"/>
                <w:sz w:val="24"/>
                <w:szCs w:val="24"/>
                <w:lang w:val="en-US" w:eastAsia="en-US"/>
              </w:rPr>
              <w:t>2</w:t>
            </w:r>
          </w:p>
        </w:tc>
        <w:tc>
          <w:tcPr>
            <w:tcW w:w="1120" w:type="dxa"/>
            <w:vMerge/>
            <w:tcBorders>
              <w:top w:val="nil"/>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15"/>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nil"/>
              <w:left w:val="nil"/>
              <w:bottom w:val="single" w:sz="4" w:space="0" w:color="auto"/>
              <w:right w:val="nil"/>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Bantuan dari pihak luar masih minim</w:t>
            </w:r>
          </w:p>
        </w:tc>
        <w:tc>
          <w:tcPr>
            <w:tcW w:w="1300" w:type="dxa"/>
            <w:tcBorders>
              <w:top w:val="nil"/>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sz w:val="24"/>
                <w:szCs w:val="24"/>
                <w:lang w:val="en-US" w:eastAsia="en-US"/>
              </w:rPr>
            </w:pPr>
            <w:r w:rsidRPr="00ED7E17">
              <w:rPr>
                <w:rFonts w:ascii="Calibri" w:eastAsia="Times New Roman" w:hAnsi="Calibri" w:cs="Times New Roman"/>
                <w:sz w:val="24"/>
                <w:szCs w:val="24"/>
                <w:lang w:val="en-US" w:eastAsia="en-US"/>
              </w:rPr>
              <w:t>2</w:t>
            </w:r>
          </w:p>
        </w:tc>
        <w:tc>
          <w:tcPr>
            <w:tcW w:w="1120" w:type="dxa"/>
            <w:vMerge/>
            <w:tcBorders>
              <w:top w:val="nil"/>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00"/>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nil"/>
              <w:left w:val="nil"/>
              <w:bottom w:val="single" w:sz="4" w:space="0" w:color="auto"/>
              <w:right w:val="nil"/>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Tidak ada lumbung pangan</w:t>
            </w:r>
          </w:p>
        </w:tc>
        <w:tc>
          <w:tcPr>
            <w:tcW w:w="1300" w:type="dxa"/>
            <w:tcBorders>
              <w:top w:val="nil"/>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sz w:val="24"/>
                <w:szCs w:val="24"/>
                <w:lang w:val="en-US" w:eastAsia="en-US"/>
              </w:rPr>
            </w:pPr>
            <w:r w:rsidRPr="00ED7E17">
              <w:rPr>
                <w:rFonts w:ascii="Calibri" w:eastAsia="Times New Roman" w:hAnsi="Calibri" w:cs="Times New Roman"/>
                <w:sz w:val="24"/>
                <w:szCs w:val="24"/>
                <w:lang w:val="en-US" w:eastAsia="en-US"/>
              </w:rPr>
              <w:t>2</w:t>
            </w:r>
          </w:p>
        </w:tc>
        <w:tc>
          <w:tcPr>
            <w:tcW w:w="1120" w:type="dxa"/>
            <w:vMerge/>
            <w:tcBorders>
              <w:top w:val="nil"/>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00"/>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vMerge/>
            <w:tcBorders>
              <w:top w:val="nil"/>
              <w:left w:val="single" w:sz="4" w:space="0" w:color="auto"/>
              <w:bottom w:val="nil"/>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color w:val="000000"/>
                <w:lang w:val="en-US" w:eastAsia="en-US"/>
              </w:rPr>
            </w:pPr>
          </w:p>
        </w:tc>
        <w:tc>
          <w:tcPr>
            <w:tcW w:w="3935" w:type="dxa"/>
            <w:tcBorders>
              <w:top w:val="nil"/>
              <w:left w:val="nil"/>
              <w:bottom w:val="single" w:sz="4" w:space="0" w:color="auto"/>
              <w:right w:val="nil"/>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Tidak ada diversifikasi pengolahan pangan</w:t>
            </w:r>
          </w:p>
        </w:tc>
        <w:tc>
          <w:tcPr>
            <w:tcW w:w="1300" w:type="dxa"/>
            <w:tcBorders>
              <w:top w:val="nil"/>
              <w:left w:val="single" w:sz="4" w:space="0" w:color="auto"/>
              <w:bottom w:val="single" w:sz="4" w:space="0" w:color="auto"/>
              <w:right w:val="single" w:sz="4" w:space="0" w:color="auto"/>
            </w:tcBorders>
            <w:shd w:val="clear" w:color="000000" w:fill="FFFFFF"/>
            <w:hideMark/>
          </w:tcPr>
          <w:p w:rsidR="00ED7E17" w:rsidRPr="00ED7E17" w:rsidRDefault="00ED7E17" w:rsidP="00ED7E17">
            <w:pPr>
              <w:spacing w:after="0" w:line="240" w:lineRule="auto"/>
              <w:jc w:val="center"/>
              <w:rPr>
                <w:rFonts w:ascii="Calibri" w:eastAsia="Times New Roman" w:hAnsi="Calibri" w:cs="Times New Roman"/>
                <w:sz w:val="24"/>
                <w:szCs w:val="24"/>
                <w:lang w:val="en-US" w:eastAsia="en-US"/>
              </w:rPr>
            </w:pPr>
            <w:r w:rsidRPr="00ED7E17">
              <w:rPr>
                <w:rFonts w:ascii="Calibri" w:eastAsia="Times New Roman" w:hAnsi="Calibri" w:cs="Times New Roman"/>
                <w:sz w:val="24"/>
                <w:szCs w:val="24"/>
                <w:lang w:val="en-US" w:eastAsia="en-US"/>
              </w:rPr>
              <w:t>2</w:t>
            </w:r>
          </w:p>
        </w:tc>
        <w:tc>
          <w:tcPr>
            <w:tcW w:w="1120" w:type="dxa"/>
            <w:vMerge/>
            <w:tcBorders>
              <w:top w:val="nil"/>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00"/>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tcBorders>
              <w:top w:val="nil"/>
              <w:left w:val="single" w:sz="4" w:space="0" w:color="auto"/>
              <w:bottom w:val="nil"/>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 </w:t>
            </w:r>
          </w:p>
        </w:tc>
        <w:tc>
          <w:tcPr>
            <w:tcW w:w="3935" w:type="dxa"/>
            <w:tcBorders>
              <w:top w:val="nil"/>
              <w:left w:val="nil"/>
              <w:bottom w:val="nil"/>
              <w:right w:val="nil"/>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Tidak ada sumber pendapatan selain tani dan nelayan</w:t>
            </w:r>
          </w:p>
        </w:tc>
        <w:tc>
          <w:tcPr>
            <w:tcW w:w="1300" w:type="dxa"/>
            <w:tcBorders>
              <w:top w:val="nil"/>
              <w:left w:val="single" w:sz="4" w:space="0" w:color="auto"/>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jc w:val="center"/>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2</w:t>
            </w:r>
          </w:p>
        </w:tc>
        <w:tc>
          <w:tcPr>
            <w:tcW w:w="1120" w:type="dxa"/>
            <w:vMerge/>
            <w:tcBorders>
              <w:top w:val="nil"/>
              <w:left w:val="single" w:sz="4" w:space="0" w:color="auto"/>
              <w:bottom w:val="single" w:sz="4" w:space="0" w:color="000000"/>
              <w:right w:val="single" w:sz="4" w:space="0" w:color="auto"/>
            </w:tcBorders>
            <w:vAlign w:val="center"/>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p>
        </w:tc>
      </w:tr>
      <w:tr w:rsidR="00ED7E17" w:rsidRPr="00ED7E17" w:rsidTr="00E24ADE">
        <w:trPr>
          <w:trHeight w:val="300"/>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tcBorders>
              <w:top w:val="nil"/>
              <w:left w:val="single" w:sz="4" w:space="0" w:color="auto"/>
              <w:bottom w:val="nil"/>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 </w:t>
            </w:r>
          </w:p>
        </w:tc>
        <w:tc>
          <w:tcPr>
            <w:tcW w:w="3935" w:type="dxa"/>
            <w:tcBorders>
              <w:top w:val="single" w:sz="4" w:space="0" w:color="auto"/>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r w:rsidRPr="00ED7E17">
              <w:rPr>
                <w:rFonts w:ascii="Calibri" w:eastAsia="Times New Roman" w:hAnsi="Calibri" w:cs="Times New Roman"/>
                <w:b/>
                <w:bCs/>
                <w:color w:val="000000"/>
                <w:lang w:val="en-US" w:eastAsia="en-US"/>
              </w:rPr>
              <w:t>Rata-Rata</w:t>
            </w:r>
          </w:p>
        </w:tc>
        <w:tc>
          <w:tcPr>
            <w:tcW w:w="1300"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jc w:val="center"/>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jc w:val="center"/>
              <w:rPr>
                <w:rFonts w:ascii="Calibri" w:eastAsia="Times New Roman" w:hAnsi="Calibri" w:cs="Times New Roman"/>
                <w:b/>
                <w:bCs/>
                <w:color w:val="000000"/>
                <w:sz w:val="24"/>
                <w:szCs w:val="24"/>
                <w:lang w:val="en-US" w:eastAsia="en-US"/>
              </w:rPr>
            </w:pPr>
            <w:r w:rsidRPr="00ED7E17">
              <w:rPr>
                <w:rFonts w:ascii="Calibri" w:eastAsia="Times New Roman" w:hAnsi="Calibri" w:cs="Times New Roman"/>
                <w:b/>
                <w:bCs/>
                <w:color w:val="000000"/>
                <w:sz w:val="24"/>
                <w:szCs w:val="24"/>
                <w:lang w:val="en-US" w:eastAsia="en-US"/>
              </w:rPr>
              <w:t>2,13</w:t>
            </w:r>
          </w:p>
        </w:tc>
      </w:tr>
      <w:tr w:rsidR="00ED7E17" w:rsidRPr="00ED7E17" w:rsidTr="00E24ADE">
        <w:trPr>
          <w:trHeight w:val="300"/>
        </w:trPr>
        <w:tc>
          <w:tcPr>
            <w:tcW w:w="1600" w:type="dxa"/>
            <w:vMerge/>
            <w:tcBorders>
              <w:top w:val="nil"/>
              <w:left w:val="single" w:sz="4" w:space="0" w:color="auto"/>
              <w:bottom w:val="single" w:sz="4" w:space="0" w:color="000000"/>
              <w:right w:val="nil"/>
            </w:tcBorders>
            <w:vAlign w:val="center"/>
            <w:hideMark/>
          </w:tcPr>
          <w:p w:rsidR="00ED7E17" w:rsidRPr="00ED7E17" w:rsidRDefault="00ED7E17" w:rsidP="00ED7E17">
            <w:pPr>
              <w:spacing w:after="0" w:line="240" w:lineRule="auto"/>
              <w:rPr>
                <w:rFonts w:ascii="Calibri" w:eastAsia="Times New Roman" w:hAnsi="Calibri" w:cs="Times New Roman"/>
                <w:color w:val="000000"/>
                <w:sz w:val="24"/>
                <w:szCs w:val="24"/>
                <w:lang w:val="en-US" w:eastAsia="en-US"/>
              </w:rPr>
            </w:pPr>
          </w:p>
        </w:tc>
        <w:tc>
          <w:tcPr>
            <w:tcW w:w="2020" w:type="dxa"/>
            <w:tcBorders>
              <w:top w:val="nil"/>
              <w:left w:val="single" w:sz="4" w:space="0" w:color="auto"/>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 </w:t>
            </w:r>
          </w:p>
        </w:tc>
        <w:tc>
          <w:tcPr>
            <w:tcW w:w="3935"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rPr>
                <w:rFonts w:ascii="Calibri" w:eastAsia="Times New Roman" w:hAnsi="Calibri" w:cs="Times New Roman"/>
                <w:b/>
                <w:bCs/>
                <w:color w:val="000000"/>
                <w:lang w:val="en-US" w:eastAsia="en-US"/>
              </w:rPr>
            </w:pPr>
            <w:r w:rsidRPr="00ED7E17">
              <w:rPr>
                <w:rFonts w:ascii="Calibri" w:eastAsia="Times New Roman" w:hAnsi="Calibri" w:cs="Times New Roman"/>
                <w:b/>
                <w:bCs/>
                <w:color w:val="000000"/>
                <w:lang w:val="en-US" w:eastAsia="en-US"/>
              </w:rPr>
              <w:t>Tingkat Kapasitas</w:t>
            </w:r>
          </w:p>
        </w:tc>
        <w:tc>
          <w:tcPr>
            <w:tcW w:w="1300"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jc w:val="center"/>
              <w:rPr>
                <w:rFonts w:ascii="Calibri" w:eastAsia="Times New Roman" w:hAnsi="Calibri" w:cs="Times New Roman"/>
                <w:color w:val="000000"/>
                <w:lang w:val="en-US" w:eastAsia="en-US"/>
              </w:rPr>
            </w:pPr>
            <w:r w:rsidRPr="00ED7E17">
              <w:rPr>
                <w:rFonts w:ascii="Calibri" w:eastAsia="Times New Roman" w:hAnsi="Calibri" w:cs="Times New Roman"/>
                <w:color w:val="000000"/>
                <w:lang w:val="en-US" w:eastAsia="en-US"/>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ED7E17" w:rsidRPr="00ED7E17" w:rsidRDefault="00ED7E17" w:rsidP="00ED7E17">
            <w:pPr>
              <w:spacing w:after="0" w:line="240" w:lineRule="auto"/>
              <w:jc w:val="center"/>
              <w:rPr>
                <w:rFonts w:ascii="Calibri" w:eastAsia="Times New Roman" w:hAnsi="Calibri" w:cs="Times New Roman"/>
                <w:b/>
                <w:bCs/>
                <w:color w:val="000000"/>
                <w:lang w:val="en-US" w:eastAsia="en-US"/>
              </w:rPr>
            </w:pPr>
            <w:r w:rsidRPr="00ED7E17">
              <w:rPr>
                <w:rFonts w:ascii="Calibri" w:eastAsia="Times New Roman" w:hAnsi="Calibri" w:cs="Times New Roman"/>
                <w:b/>
                <w:bCs/>
                <w:color w:val="000000"/>
                <w:lang w:val="en-US" w:eastAsia="en-US"/>
              </w:rPr>
              <w:t>Sedang</w:t>
            </w:r>
          </w:p>
        </w:tc>
      </w:tr>
    </w:tbl>
    <w:p w:rsidR="00DF0957" w:rsidRDefault="00DF0957" w:rsidP="00DF0957">
      <w:pPr>
        <w:rPr>
          <w:rFonts w:cs="Tahoma"/>
          <w:b/>
          <w:sz w:val="20"/>
          <w:szCs w:val="20"/>
        </w:rPr>
      </w:pPr>
    </w:p>
    <w:p w:rsidR="00DF0957" w:rsidRDefault="00DF0957" w:rsidP="00DF0957">
      <w:pPr>
        <w:rPr>
          <w:rFonts w:cs="Tahoma"/>
          <w:b/>
          <w:sz w:val="20"/>
          <w:szCs w:val="20"/>
        </w:rPr>
      </w:pPr>
    </w:p>
    <w:p w:rsidR="00DF0957" w:rsidRDefault="00DF0957" w:rsidP="00DF0957">
      <w:pPr>
        <w:rPr>
          <w:rFonts w:cs="Tahoma"/>
          <w:b/>
          <w:sz w:val="20"/>
          <w:szCs w:val="20"/>
        </w:rPr>
      </w:pPr>
    </w:p>
    <w:p w:rsidR="00DF0957" w:rsidRDefault="00DF0957" w:rsidP="00DF0957">
      <w:pPr>
        <w:rPr>
          <w:rFonts w:cs="Tahoma"/>
          <w:b/>
          <w:sz w:val="20"/>
          <w:szCs w:val="20"/>
        </w:rPr>
      </w:pPr>
    </w:p>
    <w:p w:rsidR="00DF0957" w:rsidRDefault="00DF0957" w:rsidP="00DF0957">
      <w:pPr>
        <w:rPr>
          <w:rFonts w:cs="Tahoma"/>
          <w:b/>
          <w:sz w:val="20"/>
          <w:szCs w:val="20"/>
        </w:rPr>
      </w:pPr>
    </w:p>
    <w:p w:rsidR="00DF0957" w:rsidRDefault="00DF0957" w:rsidP="00DF0957">
      <w:pPr>
        <w:rPr>
          <w:rFonts w:cs="Tahoma"/>
          <w:b/>
          <w:sz w:val="20"/>
          <w:szCs w:val="20"/>
        </w:rPr>
      </w:pPr>
    </w:p>
    <w:p w:rsidR="002E3A14" w:rsidRDefault="002E3A14" w:rsidP="00B5568F">
      <w:pPr>
        <w:ind w:hanging="284"/>
        <w:rPr>
          <w:rFonts w:cs="Tahoma"/>
          <w:b/>
          <w:sz w:val="20"/>
          <w:szCs w:val="20"/>
        </w:rPr>
      </w:pPr>
    </w:p>
    <w:p w:rsidR="002E3A14" w:rsidRDefault="002E3A14" w:rsidP="00B5568F">
      <w:pPr>
        <w:ind w:hanging="284"/>
        <w:rPr>
          <w:rFonts w:cs="Tahoma"/>
          <w:b/>
          <w:sz w:val="20"/>
          <w:szCs w:val="20"/>
        </w:rPr>
      </w:pPr>
    </w:p>
    <w:p w:rsidR="002E3A14" w:rsidRDefault="002E3A14" w:rsidP="00B5568F">
      <w:pPr>
        <w:ind w:hanging="284"/>
        <w:rPr>
          <w:rFonts w:cs="Tahoma"/>
          <w:b/>
          <w:sz w:val="20"/>
          <w:szCs w:val="20"/>
        </w:rPr>
      </w:pPr>
    </w:p>
    <w:p w:rsidR="002E3A14" w:rsidRDefault="002E3A14" w:rsidP="00B5568F">
      <w:pPr>
        <w:ind w:hanging="284"/>
        <w:rPr>
          <w:rFonts w:cs="Tahoma"/>
          <w:b/>
          <w:sz w:val="20"/>
          <w:szCs w:val="20"/>
        </w:rPr>
      </w:pPr>
    </w:p>
    <w:p w:rsidR="00893B69" w:rsidRPr="00170C36" w:rsidRDefault="00163EEB" w:rsidP="00DF0957">
      <w:pPr>
        <w:ind w:firstLine="993"/>
        <w:rPr>
          <w:rFonts w:cs="Tahoma"/>
          <w:b/>
          <w:color w:val="000000" w:themeColor="text1"/>
          <w:sz w:val="28"/>
          <w:szCs w:val="28"/>
        </w:rPr>
      </w:pPr>
      <w:r w:rsidRPr="00170C36">
        <w:rPr>
          <w:rFonts w:cs="Tahoma"/>
          <w:b/>
          <w:color w:val="000000" w:themeColor="text1"/>
          <w:sz w:val="28"/>
          <w:szCs w:val="28"/>
        </w:rPr>
        <w:lastRenderedPageBreak/>
        <w:t>Lampiran 3</w:t>
      </w:r>
    </w:p>
    <w:p w:rsidR="00E05E66" w:rsidRDefault="00E05E66" w:rsidP="00893B69">
      <w:pPr>
        <w:jc w:val="center"/>
        <w:rPr>
          <w:rFonts w:cs="Tahoma"/>
          <w:b/>
          <w:color w:val="000000" w:themeColor="text1"/>
          <w:sz w:val="24"/>
          <w:szCs w:val="24"/>
        </w:rPr>
      </w:pPr>
    </w:p>
    <w:p w:rsidR="00E05E66" w:rsidRPr="00170C36" w:rsidRDefault="00E05E66" w:rsidP="00893B69">
      <w:pPr>
        <w:jc w:val="center"/>
        <w:rPr>
          <w:rFonts w:cs="Tahoma"/>
          <w:b/>
          <w:color w:val="000000" w:themeColor="text1"/>
          <w:sz w:val="24"/>
          <w:szCs w:val="24"/>
        </w:rPr>
      </w:pPr>
      <w:r>
        <w:rPr>
          <w:noProof/>
          <w:lang w:val="en-US" w:eastAsia="en-US"/>
        </w:rPr>
        <w:drawing>
          <wp:inline distT="0" distB="0" distL="0" distR="0">
            <wp:extent cx="6608191" cy="43226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723" t="11255" r="1363"/>
                    <a:stretch/>
                  </pic:blipFill>
                  <pic:spPr bwMode="auto">
                    <a:xfrm>
                      <a:off x="0" y="0"/>
                      <a:ext cx="6618949" cy="4329655"/>
                    </a:xfrm>
                    <a:prstGeom prst="rect">
                      <a:avLst/>
                    </a:prstGeom>
                    <a:noFill/>
                    <a:ln>
                      <a:noFill/>
                    </a:ln>
                    <a:extLst>
                      <a:ext uri="{53640926-AAD7-44D8-BBD7-CCE9431645EC}">
                        <a14:shadowObscured xmlns:a14="http://schemas.microsoft.com/office/drawing/2010/main"/>
                      </a:ext>
                    </a:extLst>
                  </pic:spPr>
                </pic:pic>
              </a:graphicData>
            </a:graphic>
          </wp:inline>
        </w:drawing>
      </w:r>
    </w:p>
    <w:p w:rsidR="00170C36" w:rsidRDefault="00170C36" w:rsidP="00893B69">
      <w:pPr>
        <w:jc w:val="center"/>
        <w:rPr>
          <w:rFonts w:cs="Tahoma"/>
          <w:b/>
          <w:color w:val="FF0000"/>
        </w:rPr>
      </w:pPr>
    </w:p>
    <w:p w:rsidR="00170C36" w:rsidRDefault="00170C36" w:rsidP="00893B69">
      <w:pPr>
        <w:jc w:val="center"/>
        <w:rPr>
          <w:rFonts w:cs="Tahoma"/>
          <w:b/>
          <w:color w:val="FF0000"/>
        </w:rPr>
      </w:pPr>
    </w:p>
    <w:p w:rsidR="00170C36" w:rsidRPr="00AB3D80" w:rsidRDefault="00170C36" w:rsidP="00893B69">
      <w:pPr>
        <w:jc w:val="center"/>
        <w:rPr>
          <w:rFonts w:cs="Tahoma"/>
          <w:b/>
          <w:color w:val="FF0000"/>
        </w:rPr>
      </w:pPr>
    </w:p>
    <w:p w:rsidR="00893B69" w:rsidRPr="00AB3D80" w:rsidRDefault="00893B69" w:rsidP="00893B69">
      <w:pPr>
        <w:rPr>
          <w:rFonts w:cs="Tahoma"/>
          <w:b/>
          <w:color w:val="FF0000"/>
        </w:rPr>
      </w:pPr>
    </w:p>
    <w:p w:rsidR="00893B69" w:rsidRPr="00AB3D80" w:rsidRDefault="00893B69" w:rsidP="00893B69">
      <w:pPr>
        <w:rPr>
          <w:rFonts w:cs="Tahoma"/>
          <w:b/>
          <w:color w:val="FF0000"/>
        </w:rPr>
      </w:pPr>
      <w:r w:rsidRPr="00AB3D80">
        <w:rPr>
          <w:rFonts w:cs="Tahoma"/>
          <w:b/>
          <w:color w:val="FF0000"/>
        </w:rPr>
        <w:tab/>
      </w:r>
      <w:r w:rsidRPr="00AB3D80">
        <w:rPr>
          <w:rFonts w:cs="Tahoma"/>
          <w:b/>
          <w:color w:val="FF0000"/>
        </w:rPr>
        <w:tab/>
      </w:r>
    </w:p>
    <w:p w:rsidR="00893B69" w:rsidRPr="00AB3D80" w:rsidRDefault="00893B69" w:rsidP="00893B69">
      <w:pPr>
        <w:rPr>
          <w:rFonts w:cs="Tahoma"/>
          <w:b/>
          <w:color w:val="FF0000"/>
        </w:rPr>
      </w:pPr>
    </w:p>
    <w:p w:rsidR="00893B69" w:rsidRDefault="00170C36" w:rsidP="00893B69">
      <w:pPr>
        <w:ind w:firstLine="720"/>
        <w:rPr>
          <w:rFonts w:cs="Tahoma"/>
          <w:b/>
          <w:color w:val="FF0000"/>
        </w:rPr>
      </w:pPr>
      <w:r>
        <w:rPr>
          <w:rFonts w:cs="Tahoma"/>
          <w:b/>
          <w:color w:val="FF0000"/>
        </w:rPr>
        <w:t xml:space="preserve"> </w:t>
      </w:r>
    </w:p>
    <w:p w:rsidR="00170C36" w:rsidRDefault="00170C36" w:rsidP="00893B69">
      <w:pPr>
        <w:ind w:firstLine="720"/>
        <w:rPr>
          <w:rFonts w:cs="Tahoma"/>
          <w:b/>
          <w:color w:val="FF0000"/>
        </w:rPr>
      </w:pPr>
    </w:p>
    <w:p w:rsidR="00170C36" w:rsidRDefault="00170C36" w:rsidP="00893B69">
      <w:pPr>
        <w:ind w:firstLine="720"/>
        <w:rPr>
          <w:rFonts w:cs="Tahoma"/>
          <w:b/>
          <w:color w:val="FF0000"/>
        </w:rPr>
      </w:pPr>
    </w:p>
    <w:p w:rsidR="00170C36" w:rsidRDefault="00170C36" w:rsidP="00893B69">
      <w:pPr>
        <w:ind w:firstLine="720"/>
        <w:rPr>
          <w:rFonts w:cs="Tahoma"/>
          <w:b/>
          <w:color w:val="FF0000"/>
        </w:rPr>
      </w:pPr>
    </w:p>
    <w:p w:rsidR="00170C36" w:rsidRDefault="00170C36" w:rsidP="00893B69">
      <w:pPr>
        <w:ind w:firstLine="720"/>
        <w:rPr>
          <w:rFonts w:cs="Tahoma"/>
          <w:b/>
          <w:color w:val="FF0000"/>
        </w:rPr>
      </w:pPr>
    </w:p>
    <w:p w:rsidR="00170C36" w:rsidRDefault="00170C36" w:rsidP="00893B69">
      <w:pPr>
        <w:ind w:firstLine="720"/>
        <w:rPr>
          <w:rFonts w:cs="Tahoma"/>
          <w:b/>
          <w:color w:val="FF0000"/>
        </w:rPr>
      </w:pPr>
    </w:p>
    <w:p w:rsidR="00714EBC" w:rsidRPr="00AB3D80" w:rsidRDefault="00714EBC" w:rsidP="00893B69">
      <w:pPr>
        <w:spacing w:before="60" w:after="120"/>
        <w:jc w:val="both"/>
        <w:rPr>
          <w:rFonts w:cs="Tahoma"/>
        </w:rPr>
      </w:pPr>
    </w:p>
    <w:p w:rsidR="005820F3" w:rsidRPr="00170C36" w:rsidRDefault="00163EEB" w:rsidP="00893B69">
      <w:pPr>
        <w:spacing w:before="60" w:after="120"/>
        <w:jc w:val="both"/>
        <w:rPr>
          <w:rFonts w:cs="Tahoma"/>
          <w:color w:val="000000" w:themeColor="text1"/>
          <w:sz w:val="28"/>
          <w:szCs w:val="28"/>
        </w:rPr>
      </w:pPr>
      <w:r w:rsidRPr="00170C36">
        <w:rPr>
          <w:rFonts w:cs="Tahoma"/>
          <w:color w:val="000000" w:themeColor="text1"/>
          <w:sz w:val="28"/>
          <w:szCs w:val="28"/>
        </w:rPr>
        <w:lastRenderedPageBreak/>
        <w:t>Lampiran  : 4</w:t>
      </w:r>
      <w:r w:rsidR="005820F3" w:rsidRPr="00170C36">
        <w:rPr>
          <w:rFonts w:cs="Tahoma"/>
          <w:color w:val="000000" w:themeColor="text1"/>
          <w:sz w:val="28"/>
          <w:szCs w:val="28"/>
        </w:rPr>
        <w:t xml:space="preserve"> </w:t>
      </w:r>
    </w:p>
    <w:p w:rsidR="005820F3" w:rsidRPr="00170C36" w:rsidRDefault="005820F3" w:rsidP="005820F3">
      <w:pPr>
        <w:jc w:val="center"/>
        <w:rPr>
          <w:rFonts w:cs="Tahoma"/>
          <w:color w:val="000000" w:themeColor="text1"/>
          <w:sz w:val="24"/>
          <w:szCs w:val="24"/>
        </w:rPr>
      </w:pPr>
      <w:r w:rsidRPr="00170C36">
        <w:rPr>
          <w:rFonts w:cs="Tahoma"/>
          <w:color w:val="000000" w:themeColor="text1"/>
          <w:sz w:val="24"/>
          <w:szCs w:val="24"/>
        </w:rPr>
        <w:t xml:space="preserve">Photo Dokumentasi Kajian Resiko Bencana di Desa </w:t>
      </w:r>
      <w:r w:rsidR="00983AB4" w:rsidRPr="00170C36">
        <w:rPr>
          <w:rFonts w:cs="Tahoma"/>
          <w:color w:val="000000" w:themeColor="text1"/>
          <w:sz w:val="24"/>
          <w:szCs w:val="24"/>
        </w:rPr>
        <w:t>Sugian</w:t>
      </w:r>
      <w:r w:rsidRPr="00170C36">
        <w:rPr>
          <w:rFonts w:cs="Tahoma"/>
          <w:color w:val="000000" w:themeColor="text1"/>
          <w:sz w:val="24"/>
          <w:szCs w:val="24"/>
        </w:rPr>
        <w:t xml:space="preserve"> Kec. Sambelia Lombok Timur</w:t>
      </w:r>
    </w:p>
    <w:p w:rsidR="005820F3" w:rsidRPr="00AB3D80" w:rsidRDefault="004C2093" w:rsidP="005820F3">
      <w:pPr>
        <w:rPr>
          <w:rFonts w:cs="Tahoma"/>
          <w:color w:val="FF0000"/>
        </w:rPr>
      </w:pPr>
      <w:r>
        <w:rPr>
          <w:rFonts w:cs="Tahoma"/>
          <w:noProof/>
          <w:color w:val="FF0000"/>
        </w:rPr>
        <w:pict>
          <v:rect id="_x0000_s1062" style="position:absolute;margin-left:11.25pt;margin-top:387.05pt;width:232.5pt;height:178.5pt;z-index:251687936">
            <v:textbox>
              <w:txbxContent>
                <w:p w:rsidR="005E4EB5" w:rsidRDefault="005E4EB5" w:rsidP="005820F3">
                  <w:r>
                    <w:rPr>
                      <w:noProof/>
                      <w:lang w:val="en-US" w:eastAsia="en-US"/>
                    </w:rPr>
                    <w:drawing>
                      <wp:inline distT="0" distB="0" distL="0" distR="0">
                        <wp:extent cx="2760345" cy="20740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0345" cy="2074005"/>
                                </a:xfrm>
                                <a:prstGeom prst="rect">
                                  <a:avLst/>
                                </a:prstGeom>
                                <a:noFill/>
                                <a:ln>
                                  <a:noFill/>
                                </a:ln>
                              </pic:spPr>
                            </pic:pic>
                          </a:graphicData>
                        </a:graphic>
                      </wp:inline>
                    </w:drawing>
                  </w:r>
                </w:p>
              </w:txbxContent>
            </v:textbox>
          </v:rect>
        </w:pict>
      </w:r>
      <w:r>
        <w:rPr>
          <w:rFonts w:cs="Tahoma"/>
          <w:noProof/>
          <w:color w:val="FF0000"/>
        </w:rPr>
        <w:pict>
          <v:rect id="_x0000_s1064" style="position:absolute;margin-left:11.25pt;margin-top:192.8pt;width:232.5pt;height:178.5pt;z-index:251689984">
            <v:textbox>
              <w:txbxContent>
                <w:p w:rsidR="005E4EB5" w:rsidRDefault="005E4EB5" w:rsidP="005820F3">
                  <w:r>
                    <w:rPr>
                      <w:noProof/>
                      <w:lang w:val="en-US" w:eastAsia="en-US"/>
                    </w:rPr>
                    <w:drawing>
                      <wp:inline distT="0" distB="0" distL="0" distR="0">
                        <wp:extent cx="2760345" cy="20740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0345" cy="2074005"/>
                                </a:xfrm>
                                <a:prstGeom prst="rect">
                                  <a:avLst/>
                                </a:prstGeom>
                                <a:noFill/>
                                <a:ln>
                                  <a:noFill/>
                                </a:ln>
                              </pic:spPr>
                            </pic:pic>
                          </a:graphicData>
                        </a:graphic>
                      </wp:inline>
                    </w:drawing>
                  </w:r>
                </w:p>
              </w:txbxContent>
            </v:textbox>
          </v:rect>
        </w:pict>
      </w:r>
      <w:r>
        <w:rPr>
          <w:rFonts w:cs="Tahoma"/>
          <w:noProof/>
          <w:color w:val="FF0000"/>
        </w:rPr>
        <w:pict>
          <v:rect id="_x0000_s1063" style="position:absolute;margin-left:11.25pt;margin-top:2.3pt;width:232.5pt;height:178.5pt;z-index:251688960">
            <v:textbox>
              <w:txbxContent>
                <w:p w:rsidR="005E4EB5" w:rsidRDefault="005E4EB5" w:rsidP="005820F3">
                  <w:r>
                    <w:rPr>
                      <w:noProof/>
                      <w:lang w:val="en-US" w:eastAsia="en-US"/>
                    </w:rPr>
                    <w:drawing>
                      <wp:inline distT="0" distB="0" distL="0" distR="0">
                        <wp:extent cx="2760345" cy="2074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0345" cy="2074005"/>
                                </a:xfrm>
                                <a:prstGeom prst="rect">
                                  <a:avLst/>
                                </a:prstGeom>
                                <a:noFill/>
                                <a:ln>
                                  <a:noFill/>
                                </a:ln>
                              </pic:spPr>
                            </pic:pic>
                          </a:graphicData>
                        </a:graphic>
                      </wp:inline>
                    </w:drawing>
                  </w:r>
                </w:p>
              </w:txbxContent>
            </v:textbox>
          </v:rect>
        </w:pict>
      </w:r>
      <w:r>
        <w:rPr>
          <w:rFonts w:cs="Tahoma"/>
          <w:noProof/>
          <w:color w:val="FF0000"/>
        </w:rPr>
        <w:pict>
          <v:rect id="_x0000_s1065" style="position:absolute;margin-left:254.25pt;margin-top:387.05pt;width:232.5pt;height:178.5pt;z-index:251691008">
            <v:textbox>
              <w:txbxContent>
                <w:p w:rsidR="005E4EB5" w:rsidRDefault="005E4EB5" w:rsidP="005820F3">
                  <w:r>
                    <w:rPr>
                      <w:noProof/>
                      <w:lang w:val="en-US" w:eastAsia="en-US"/>
                    </w:rPr>
                    <w:drawing>
                      <wp:inline distT="0" distB="0" distL="0" distR="0">
                        <wp:extent cx="2760345" cy="20740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0345" cy="2074005"/>
                                </a:xfrm>
                                <a:prstGeom prst="rect">
                                  <a:avLst/>
                                </a:prstGeom>
                                <a:noFill/>
                                <a:ln>
                                  <a:noFill/>
                                </a:ln>
                              </pic:spPr>
                            </pic:pic>
                          </a:graphicData>
                        </a:graphic>
                      </wp:inline>
                    </w:drawing>
                  </w:r>
                </w:p>
              </w:txbxContent>
            </v:textbox>
          </v:rect>
        </w:pict>
      </w:r>
      <w:r>
        <w:rPr>
          <w:rFonts w:cs="Tahoma"/>
          <w:noProof/>
          <w:color w:val="FF0000"/>
        </w:rPr>
        <w:pict>
          <v:rect id="_x0000_s1060" style="position:absolute;margin-left:254.25pt;margin-top:192.8pt;width:232.5pt;height:178.5pt;z-index:251685888">
            <v:textbox>
              <w:txbxContent>
                <w:p w:rsidR="005E4EB5" w:rsidRDefault="005E4EB5" w:rsidP="005820F3">
                  <w:r>
                    <w:rPr>
                      <w:noProof/>
                      <w:lang w:val="en-US" w:eastAsia="en-US"/>
                    </w:rPr>
                    <w:drawing>
                      <wp:inline distT="0" distB="0" distL="0" distR="0">
                        <wp:extent cx="2760345" cy="20740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0345" cy="2074005"/>
                                </a:xfrm>
                                <a:prstGeom prst="rect">
                                  <a:avLst/>
                                </a:prstGeom>
                                <a:noFill/>
                                <a:ln>
                                  <a:noFill/>
                                </a:ln>
                              </pic:spPr>
                            </pic:pic>
                          </a:graphicData>
                        </a:graphic>
                      </wp:inline>
                    </w:drawing>
                  </w:r>
                </w:p>
              </w:txbxContent>
            </v:textbox>
          </v:rect>
        </w:pict>
      </w:r>
      <w:r>
        <w:rPr>
          <w:rFonts w:cs="Tahoma"/>
          <w:noProof/>
          <w:color w:val="FF0000"/>
        </w:rPr>
        <w:pict>
          <v:rect id="_x0000_s1061" style="position:absolute;margin-left:250.5pt;margin-top:2.3pt;width:232.5pt;height:178.5pt;z-index:251686912">
            <v:textbox>
              <w:txbxContent>
                <w:p w:rsidR="005E4EB5" w:rsidRDefault="005E4EB5" w:rsidP="005820F3">
                  <w:r>
                    <w:rPr>
                      <w:noProof/>
                      <w:lang w:val="en-US" w:eastAsia="en-US"/>
                    </w:rPr>
                    <w:drawing>
                      <wp:inline distT="0" distB="0" distL="0" distR="0">
                        <wp:extent cx="2760345" cy="2074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0345" cy="2074005"/>
                                </a:xfrm>
                                <a:prstGeom prst="rect">
                                  <a:avLst/>
                                </a:prstGeom>
                                <a:noFill/>
                                <a:ln>
                                  <a:noFill/>
                                </a:ln>
                              </pic:spPr>
                            </pic:pic>
                          </a:graphicData>
                        </a:graphic>
                      </wp:inline>
                    </w:drawing>
                  </w:r>
                </w:p>
              </w:txbxContent>
            </v:textbox>
          </v:rect>
        </w:pict>
      </w:r>
    </w:p>
    <w:p w:rsidR="005820F3" w:rsidRPr="00AB3D80" w:rsidRDefault="005820F3" w:rsidP="005820F3">
      <w:pPr>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5820F3" w:rsidRDefault="005820F3" w:rsidP="00893B69">
      <w:pPr>
        <w:spacing w:before="60" w:after="120"/>
        <w:jc w:val="both"/>
        <w:rPr>
          <w:rFonts w:cs="Tahoma"/>
          <w:color w:val="FF0000"/>
        </w:rPr>
      </w:pPr>
    </w:p>
    <w:p w:rsidR="00CB6B14" w:rsidRDefault="00CB6B14" w:rsidP="00893B69">
      <w:pPr>
        <w:spacing w:before="60" w:after="120"/>
        <w:jc w:val="both"/>
        <w:rPr>
          <w:rFonts w:cs="Tahoma"/>
          <w:color w:val="FF0000"/>
        </w:rPr>
      </w:pPr>
    </w:p>
    <w:p w:rsidR="00CB6B14" w:rsidRDefault="00CB6B14" w:rsidP="00893B69">
      <w:pPr>
        <w:spacing w:before="60" w:after="120"/>
        <w:jc w:val="both"/>
        <w:rPr>
          <w:rFonts w:cs="Tahoma"/>
          <w:color w:val="FF0000"/>
        </w:rPr>
      </w:pPr>
    </w:p>
    <w:p w:rsidR="00CB6B14" w:rsidRDefault="00CB6B14" w:rsidP="00893B69">
      <w:pPr>
        <w:spacing w:before="60" w:after="120"/>
        <w:jc w:val="both"/>
        <w:rPr>
          <w:rFonts w:cs="Tahoma"/>
          <w:color w:val="FF0000"/>
        </w:rPr>
      </w:pPr>
    </w:p>
    <w:p w:rsidR="00E24ADE" w:rsidRDefault="00E24ADE" w:rsidP="00893B69">
      <w:pPr>
        <w:spacing w:before="60" w:after="120"/>
        <w:jc w:val="both"/>
        <w:rPr>
          <w:rFonts w:cs="Tahoma"/>
          <w:color w:val="FF0000"/>
        </w:rPr>
      </w:pPr>
    </w:p>
    <w:p w:rsidR="00E24ADE" w:rsidRPr="00AB3D80" w:rsidRDefault="00E24ADE" w:rsidP="00893B69">
      <w:pPr>
        <w:spacing w:before="60" w:after="120"/>
        <w:jc w:val="both"/>
        <w:rPr>
          <w:rFonts w:cs="Tahoma"/>
          <w:color w:val="FF0000"/>
        </w:rPr>
      </w:pPr>
    </w:p>
    <w:p w:rsidR="005820F3" w:rsidRPr="00AB3D80" w:rsidRDefault="005820F3" w:rsidP="00893B69">
      <w:pPr>
        <w:spacing w:before="60" w:after="120"/>
        <w:jc w:val="both"/>
        <w:rPr>
          <w:rFonts w:cs="Tahoma"/>
          <w:color w:val="FF0000"/>
        </w:rPr>
      </w:pPr>
    </w:p>
    <w:p w:rsidR="00CB6B14" w:rsidRPr="00170C36" w:rsidRDefault="00163EEB" w:rsidP="00893B69">
      <w:pPr>
        <w:spacing w:before="60" w:after="120"/>
        <w:jc w:val="both"/>
        <w:rPr>
          <w:rFonts w:cs="Tahoma"/>
          <w:color w:val="000000" w:themeColor="text1"/>
          <w:sz w:val="28"/>
          <w:szCs w:val="28"/>
        </w:rPr>
      </w:pPr>
      <w:r w:rsidRPr="00170C36">
        <w:rPr>
          <w:rFonts w:cs="Tahoma"/>
          <w:color w:val="000000" w:themeColor="text1"/>
          <w:sz w:val="28"/>
          <w:szCs w:val="28"/>
        </w:rPr>
        <w:t>Lampiran 5</w:t>
      </w:r>
      <w:r w:rsidR="00893B69" w:rsidRPr="00170C36">
        <w:rPr>
          <w:rFonts w:cs="Tahoma"/>
          <w:color w:val="000000" w:themeColor="text1"/>
          <w:sz w:val="28"/>
          <w:szCs w:val="28"/>
        </w:rPr>
        <w:t xml:space="preserve"> </w:t>
      </w:r>
    </w:p>
    <w:p w:rsidR="00893B69" w:rsidRPr="00170C36" w:rsidRDefault="00893B69" w:rsidP="00893B69">
      <w:pPr>
        <w:spacing w:before="60" w:after="120"/>
        <w:jc w:val="both"/>
        <w:rPr>
          <w:rFonts w:cs="Tahoma"/>
          <w:color w:val="000000" w:themeColor="text1"/>
          <w:sz w:val="24"/>
          <w:szCs w:val="24"/>
        </w:rPr>
      </w:pPr>
      <w:r w:rsidRPr="00170C36">
        <w:rPr>
          <w:rFonts w:cs="Tahoma"/>
          <w:color w:val="000000" w:themeColor="text1"/>
          <w:sz w:val="24"/>
          <w:szCs w:val="24"/>
        </w:rPr>
        <w:t>Daftar Hadir</w:t>
      </w:r>
      <w:r w:rsidR="00CB6B14" w:rsidRPr="00170C36">
        <w:rPr>
          <w:rFonts w:cs="Tahoma"/>
          <w:color w:val="000000" w:themeColor="text1"/>
          <w:sz w:val="24"/>
          <w:szCs w:val="24"/>
        </w:rPr>
        <w:t xml:space="preserve"> KRB Desa Sugian</w:t>
      </w:r>
    </w:p>
    <w:p w:rsidR="00893B69" w:rsidRDefault="00C5659E" w:rsidP="00893B69">
      <w:pPr>
        <w:rPr>
          <w:rFonts w:cs="Tahoma"/>
          <w:lang w:val="en-US"/>
        </w:rPr>
      </w:pPr>
      <w:r>
        <w:rPr>
          <w:noProof/>
          <w:lang w:val="en-US" w:eastAsia="en-US"/>
        </w:rPr>
        <w:drawing>
          <wp:inline distT="0" distB="0" distL="0" distR="0">
            <wp:extent cx="6610313" cy="43226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a:extLst>
                        <a:ext uri="{28A0092B-C50C-407E-A947-70E740481C1C}">
                          <a14:useLocalDpi xmlns:a14="http://schemas.microsoft.com/office/drawing/2010/main" val="0"/>
                        </a:ext>
                      </a:extLst>
                    </a:blip>
                    <a:srcRect l="1466" t="4958" r="2806" b="14846"/>
                    <a:stretch/>
                  </pic:blipFill>
                  <pic:spPr bwMode="auto">
                    <a:xfrm>
                      <a:off x="0" y="0"/>
                      <a:ext cx="6657057" cy="4353185"/>
                    </a:xfrm>
                    <a:prstGeom prst="rect">
                      <a:avLst/>
                    </a:prstGeom>
                    <a:noFill/>
                    <a:ln>
                      <a:noFill/>
                    </a:ln>
                    <a:extLst>
                      <a:ext uri="{53640926-AAD7-44D8-BBD7-CCE9431645EC}">
                        <a14:shadowObscured xmlns:a14="http://schemas.microsoft.com/office/drawing/2010/main"/>
                      </a:ext>
                    </a:extLst>
                  </pic:spPr>
                </pic:pic>
              </a:graphicData>
            </a:graphic>
          </wp:inline>
        </w:drawing>
      </w:r>
      <w:r>
        <w:rPr>
          <w:rFonts w:cs="Tahoma"/>
          <w:lang w:val="en-US"/>
        </w:rPr>
        <w:t>\</w:t>
      </w:r>
    </w:p>
    <w:p w:rsidR="00A418D4" w:rsidRDefault="00C5659E" w:rsidP="00893B69">
      <w:pPr>
        <w:rPr>
          <w:rFonts w:cs="Tahoma"/>
        </w:rPr>
      </w:pPr>
      <w:r>
        <w:rPr>
          <w:noProof/>
          <w:lang w:val="en-US" w:eastAsia="en-US"/>
        </w:rPr>
        <w:drawing>
          <wp:inline distT="0" distB="0" distL="0" distR="0">
            <wp:extent cx="6691168" cy="391831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a:extLst>
                        <a:ext uri="{28A0092B-C50C-407E-A947-70E740481C1C}">
                          <a14:useLocalDpi xmlns:a14="http://schemas.microsoft.com/office/drawing/2010/main" val="0"/>
                        </a:ext>
                      </a:extLst>
                    </a:blip>
                    <a:srcRect l="2513" t="7040" r="4273" b="15820"/>
                    <a:stretch/>
                  </pic:blipFill>
                  <pic:spPr bwMode="auto">
                    <a:xfrm>
                      <a:off x="0" y="0"/>
                      <a:ext cx="6706265" cy="3927154"/>
                    </a:xfrm>
                    <a:prstGeom prst="rect">
                      <a:avLst/>
                    </a:prstGeom>
                    <a:noFill/>
                    <a:ln>
                      <a:noFill/>
                    </a:ln>
                    <a:extLst>
                      <a:ext uri="{53640926-AAD7-44D8-BBD7-CCE9431645EC}">
                        <a14:shadowObscured xmlns:a14="http://schemas.microsoft.com/office/drawing/2010/main"/>
                      </a:ext>
                    </a:extLst>
                  </pic:spPr>
                </pic:pic>
              </a:graphicData>
            </a:graphic>
          </wp:inline>
        </w:drawing>
      </w:r>
    </w:p>
    <w:sectPr w:rsidR="00A418D4" w:rsidSect="00170C36">
      <w:pgSz w:w="11907" w:h="16840" w:code="9"/>
      <w:pgMar w:top="567" w:right="1842"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093" w:rsidRDefault="004C2093" w:rsidP="00EE28BE">
      <w:pPr>
        <w:spacing w:after="0" w:line="240" w:lineRule="auto"/>
      </w:pPr>
      <w:r>
        <w:separator/>
      </w:r>
    </w:p>
  </w:endnote>
  <w:endnote w:type="continuationSeparator" w:id="0">
    <w:p w:rsidR="004C2093" w:rsidRDefault="004C2093" w:rsidP="00EE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IDFont+F10">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4219585"/>
      <w:docPartObj>
        <w:docPartGallery w:val="Page Numbers (Bottom of Page)"/>
        <w:docPartUnique/>
      </w:docPartObj>
    </w:sdtPr>
    <w:sdtEndPr>
      <w:rPr>
        <w:noProof/>
      </w:rPr>
    </w:sdtEndPr>
    <w:sdtContent>
      <w:p w:rsidR="005E4EB5" w:rsidRDefault="005E4EB5">
        <w:pPr>
          <w:pStyle w:val="Footer"/>
          <w:jc w:val="right"/>
        </w:pPr>
        <w:r>
          <w:fldChar w:fldCharType="begin"/>
        </w:r>
        <w:r>
          <w:instrText xml:space="preserve"> PAGE   \* MERGEFORMAT </w:instrText>
        </w:r>
        <w:r>
          <w:fldChar w:fldCharType="separate"/>
        </w:r>
        <w:r w:rsidR="00215267">
          <w:rPr>
            <w:noProof/>
          </w:rPr>
          <w:t>19</w:t>
        </w:r>
        <w:r>
          <w:rPr>
            <w:noProof/>
          </w:rPr>
          <w:fldChar w:fldCharType="end"/>
        </w:r>
      </w:p>
    </w:sdtContent>
  </w:sdt>
  <w:p w:rsidR="005E4EB5" w:rsidRDefault="005E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093" w:rsidRDefault="004C2093" w:rsidP="00EE28BE">
      <w:pPr>
        <w:spacing w:after="0" w:line="240" w:lineRule="auto"/>
      </w:pPr>
      <w:r>
        <w:separator/>
      </w:r>
    </w:p>
  </w:footnote>
  <w:footnote w:type="continuationSeparator" w:id="0">
    <w:p w:rsidR="004C2093" w:rsidRDefault="004C2093" w:rsidP="00EE28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0880"/>
    <w:multiLevelType w:val="hybridMultilevel"/>
    <w:tmpl w:val="841238B6"/>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F950B6"/>
    <w:multiLevelType w:val="hybridMultilevel"/>
    <w:tmpl w:val="21D06EF0"/>
    <w:lvl w:ilvl="0" w:tplc="7EA624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850F8"/>
    <w:multiLevelType w:val="hybridMultilevel"/>
    <w:tmpl w:val="E6ACF34E"/>
    <w:lvl w:ilvl="0" w:tplc="0421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902D4B"/>
    <w:multiLevelType w:val="hybridMultilevel"/>
    <w:tmpl w:val="112040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04734D5"/>
    <w:multiLevelType w:val="hybridMultilevel"/>
    <w:tmpl w:val="FA0A1F04"/>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D703D7"/>
    <w:multiLevelType w:val="hybridMultilevel"/>
    <w:tmpl w:val="751AEC56"/>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6" w15:restartNumberingAfterBreak="0">
    <w:nsid w:val="131A77F8"/>
    <w:multiLevelType w:val="hybridMultilevel"/>
    <w:tmpl w:val="88D25AFE"/>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337FF3"/>
    <w:multiLevelType w:val="hybridMultilevel"/>
    <w:tmpl w:val="CE4CE800"/>
    <w:lvl w:ilvl="0" w:tplc="04210003">
      <w:start w:val="1"/>
      <w:numFmt w:val="bullet"/>
      <w:lvlText w:val="o"/>
      <w:lvlJc w:val="left"/>
      <w:pPr>
        <w:ind w:left="1931" w:hanging="360"/>
      </w:pPr>
      <w:rPr>
        <w:rFonts w:ascii="Courier New" w:hAnsi="Courier New" w:cs="Courier New" w:hint="default"/>
      </w:rPr>
    </w:lvl>
    <w:lvl w:ilvl="1" w:tplc="04210003" w:tentative="1">
      <w:start w:val="1"/>
      <w:numFmt w:val="bullet"/>
      <w:lvlText w:val="o"/>
      <w:lvlJc w:val="left"/>
      <w:pPr>
        <w:ind w:left="2651" w:hanging="360"/>
      </w:pPr>
      <w:rPr>
        <w:rFonts w:ascii="Courier New" w:hAnsi="Courier New" w:cs="Courier New" w:hint="default"/>
      </w:rPr>
    </w:lvl>
    <w:lvl w:ilvl="2" w:tplc="04210005" w:tentative="1">
      <w:start w:val="1"/>
      <w:numFmt w:val="bullet"/>
      <w:lvlText w:val=""/>
      <w:lvlJc w:val="left"/>
      <w:pPr>
        <w:ind w:left="3371" w:hanging="360"/>
      </w:pPr>
      <w:rPr>
        <w:rFonts w:ascii="Wingdings" w:hAnsi="Wingdings" w:hint="default"/>
      </w:rPr>
    </w:lvl>
    <w:lvl w:ilvl="3" w:tplc="04210001" w:tentative="1">
      <w:start w:val="1"/>
      <w:numFmt w:val="bullet"/>
      <w:lvlText w:val=""/>
      <w:lvlJc w:val="left"/>
      <w:pPr>
        <w:ind w:left="4091" w:hanging="360"/>
      </w:pPr>
      <w:rPr>
        <w:rFonts w:ascii="Symbol" w:hAnsi="Symbol" w:hint="default"/>
      </w:rPr>
    </w:lvl>
    <w:lvl w:ilvl="4" w:tplc="04210003" w:tentative="1">
      <w:start w:val="1"/>
      <w:numFmt w:val="bullet"/>
      <w:lvlText w:val="o"/>
      <w:lvlJc w:val="left"/>
      <w:pPr>
        <w:ind w:left="4811" w:hanging="360"/>
      </w:pPr>
      <w:rPr>
        <w:rFonts w:ascii="Courier New" w:hAnsi="Courier New" w:cs="Courier New" w:hint="default"/>
      </w:rPr>
    </w:lvl>
    <w:lvl w:ilvl="5" w:tplc="04210005" w:tentative="1">
      <w:start w:val="1"/>
      <w:numFmt w:val="bullet"/>
      <w:lvlText w:val=""/>
      <w:lvlJc w:val="left"/>
      <w:pPr>
        <w:ind w:left="5531" w:hanging="360"/>
      </w:pPr>
      <w:rPr>
        <w:rFonts w:ascii="Wingdings" w:hAnsi="Wingdings" w:hint="default"/>
      </w:rPr>
    </w:lvl>
    <w:lvl w:ilvl="6" w:tplc="04210001" w:tentative="1">
      <w:start w:val="1"/>
      <w:numFmt w:val="bullet"/>
      <w:lvlText w:val=""/>
      <w:lvlJc w:val="left"/>
      <w:pPr>
        <w:ind w:left="6251" w:hanging="360"/>
      </w:pPr>
      <w:rPr>
        <w:rFonts w:ascii="Symbol" w:hAnsi="Symbol" w:hint="default"/>
      </w:rPr>
    </w:lvl>
    <w:lvl w:ilvl="7" w:tplc="04210003" w:tentative="1">
      <w:start w:val="1"/>
      <w:numFmt w:val="bullet"/>
      <w:lvlText w:val="o"/>
      <w:lvlJc w:val="left"/>
      <w:pPr>
        <w:ind w:left="6971" w:hanging="360"/>
      </w:pPr>
      <w:rPr>
        <w:rFonts w:ascii="Courier New" w:hAnsi="Courier New" w:cs="Courier New" w:hint="default"/>
      </w:rPr>
    </w:lvl>
    <w:lvl w:ilvl="8" w:tplc="04210005" w:tentative="1">
      <w:start w:val="1"/>
      <w:numFmt w:val="bullet"/>
      <w:lvlText w:val=""/>
      <w:lvlJc w:val="left"/>
      <w:pPr>
        <w:ind w:left="7691" w:hanging="360"/>
      </w:pPr>
      <w:rPr>
        <w:rFonts w:ascii="Wingdings" w:hAnsi="Wingdings" w:hint="default"/>
      </w:rPr>
    </w:lvl>
  </w:abstractNum>
  <w:abstractNum w:abstractNumId="8" w15:restartNumberingAfterBreak="0">
    <w:nsid w:val="1A7811CF"/>
    <w:multiLevelType w:val="hybridMultilevel"/>
    <w:tmpl w:val="0608B686"/>
    <w:lvl w:ilvl="0" w:tplc="ABF0A758">
      <w:start w:val="1"/>
      <w:numFmt w:val="upperLetter"/>
      <w:lvlText w:val="%1."/>
      <w:lvlJc w:val="left"/>
      <w:pPr>
        <w:ind w:left="720" w:hanging="360"/>
      </w:pPr>
      <w:rPr>
        <w:rFonts w:asciiTheme="minorHAnsi" w:eastAsiaTheme="minorEastAsia" w:hAnsiTheme="minorHAnsi" w:cstheme="minorBidi"/>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15:restartNumberingAfterBreak="0">
    <w:nsid w:val="1BF827D1"/>
    <w:multiLevelType w:val="hybridMultilevel"/>
    <w:tmpl w:val="500081E6"/>
    <w:lvl w:ilvl="0" w:tplc="04210003">
      <w:start w:val="1"/>
      <w:numFmt w:val="bullet"/>
      <w:lvlText w:val="o"/>
      <w:lvlJc w:val="left"/>
      <w:pPr>
        <w:ind w:left="1931" w:hanging="360"/>
      </w:pPr>
      <w:rPr>
        <w:rFonts w:ascii="Courier New" w:hAnsi="Courier New" w:cs="Courier New" w:hint="default"/>
      </w:rPr>
    </w:lvl>
    <w:lvl w:ilvl="1" w:tplc="04210003" w:tentative="1">
      <w:start w:val="1"/>
      <w:numFmt w:val="bullet"/>
      <w:lvlText w:val="o"/>
      <w:lvlJc w:val="left"/>
      <w:pPr>
        <w:ind w:left="2651" w:hanging="360"/>
      </w:pPr>
      <w:rPr>
        <w:rFonts w:ascii="Courier New" w:hAnsi="Courier New" w:cs="Courier New" w:hint="default"/>
      </w:rPr>
    </w:lvl>
    <w:lvl w:ilvl="2" w:tplc="04210005" w:tentative="1">
      <w:start w:val="1"/>
      <w:numFmt w:val="bullet"/>
      <w:lvlText w:val=""/>
      <w:lvlJc w:val="left"/>
      <w:pPr>
        <w:ind w:left="3371" w:hanging="360"/>
      </w:pPr>
      <w:rPr>
        <w:rFonts w:ascii="Wingdings" w:hAnsi="Wingdings" w:hint="default"/>
      </w:rPr>
    </w:lvl>
    <w:lvl w:ilvl="3" w:tplc="04210001" w:tentative="1">
      <w:start w:val="1"/>
      <w:numFmt w:val="bullet"/>
      <w:lvlText w:val=""/>
      <w:lvlJc w:val="left"/>
      <w:pPr>
        <w:ind w:left="4091" w:hanging="360"/>
      </w:pPr>
      <w:rPr>
        <w:rFonts w:ascii="Symbol" w:hAnsi="Symbol" w:hint="default"/>
      </w:rPr>
    </w:lvl>
    <w:lvl w:ilvl="4" w:tplc="04210003" w:tentative="1">
      <w:start w:val="1"/>
      <w:numFmt w:val="bullet"/>
      <w:lvlText w:val="o"/>
      <w:lvlJc w:val="left"/>
      <w:pPr>
        <w:ind w:left="4811" w:hanging="360"/>
      </w:pPr>
      <w:rPr>
        <w:rFonts w:ascii="Courier New" w:hAnsi="Courier New" w:cs="Courier New" w:hint="default"/>
      </w:rPr>
    </w:lvl>
    <w:lvl w:ilvl="5" w:tplc="04210005" w:tentative="1">
      <w:start w:val="1"/>
      <w:numFmt w:val="bullet"/>
      <w:lvlText w:val=""/>
      <w:lvlJc w:val="left"/>
      <w:pPr>
        <w:ind w:left="5531" w:hanging="360"/>
      </w:pPr>
      <w:rPr>
        <w:rFonts w:ascii="Wingdings" w:hAnsi="Wingdings" w:hint="default"/>
      </w:rPr>
    </w:lvl>
    <w:lvl w:ilvl="6" w:tplc="04210001" w:tentative="1">
      <w:start w:val="1"/>
      <w:numFmt w:val="bullet"/>
      <w:lvlText w:val=""/>
      <w:lvlJc w:val="left"/>
      <w:pPr>
        <w:ind w:left="6251" w:hanging="360"/>
      </w:pPr>
      <w:rPr>
        <w:rFonts w:ascii="Symbol" w:hAnsi="Symbol" w:hint="default"/>
      </w:rPr>
    </w:lvl>
    <w:lvl w:ilvl="7" w:tplc="04210003" w:tentative="1">
      <w:start w:val="1"/>
      <w:numFmt w:val="bullet"/>
      <w:lvlText w:val="o"/>
      <w:lvlJc w:val="left"/>
      <w:pPr>
        <w:ind w:left="6971" w:hanging="360"/>
      </w:pPr>
      <w:rPr>
        <w:rFonts w:ascii="Courier New" w:hAnsi="Courier New" w:cs="Courier New" w:hint="default"/>
      </w:rPr>
    </w:lvl>
    <w:lvl w:ilvl="8" w:tplc="04210005" w:tentative="1">
      <w:start w:val="1"/>
      <w:numFmt w:val="bullet"/>
      <w:lvlText w:val=""/>
      <w:lvlJc w:val="left"/>
      <w:pPr>
        <w:ind w:left="7691" w:hanging="360"/>
      </w:pPr>
      <w:rPr>
        <w:rFonts w:ascii="Wingdings" w:hAnsi="Wingdings" w:hint="default"/>
      </w:rPr>
    </w:lvl>
  </w:abstractNum>
  <w:abstractNum w:abstractNumId="10" w15:restartNumberingAfterBreak="0">
    <w:nsid w:val="1CE52BAC"/>
    <w:multiLevelType w:val="hybridMultilevel"/>
    <w:tmpl w:val="112040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1DB85F98"/>
    <w:multiLevelType w:val="hybridMultilevel"/>
    <w:tmpl w:val="112040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1F4B4260"/>
    <w:multiLevelType w:val="hybridMultilevel"/>
    <w:tmpl w:val="4FCCCF64"/>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2211182"/>
    <w:multiLevelType w:val="hybridMultilevel"/>
    <w:tmpl w:val="D5DACCFC"/>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3DA2901"/>
    <w:multiLevelType w:val="hybridMultilevel"/>
    <w:tmpl w:val="87C894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6F41396"/>
    <w:multiLevelType w:val="hybridMultilevel"/>
    <w:tmpl w:val="51B0354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2E82FEF"/>
    <w:multiLevelType w:val="hybridMultilevel"/>
    <w:tmpl w:val="00FAC17C"/>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7FA2F05"/>
    <w:multiLevelType w:val="hybridMultilevel"/>
    <w:tmpl w:val="112040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392631ED"/>
    <w:multiLevelType w:val="hybridMultilevel"/>
    <w:tmpl w:val="2488C27C"/>
    <w:lvl w:ilvl="0" w:tplc="0421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CCF23B8"/>
    <w:multiLevelType w:val="hybridMultilevel"/>
    <w:tmpl w:val="10AC1A0E"/>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D3970F8"/>
    <w:multiLevelType w:val="hybridMultilevel"/>
    <w:tmpl w:val="F61AE46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3E5926FF"/>
    <w:multiLevelType w:val="hybridMultilevel"/>
    <w:tmpl w:val="452AB3B4"/>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F4D3812"/>
    <w:multiLevelType w:val="hybridMultilevel"/>
    <w:tmpl w:val="112040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41DE2892"/>
    <w:multiLevelType w:val="hybridMultilevel"/>
    <w:tmpl w:val="30CEA532"/>
    <w:lvl w:ilvl="0" w:tplc="04210003">
      <w:start w:val="1"/>
      <w:numFmt w:val="bullet"/>
      <w:lvlText w:val="o"/>
      <w:lvlJc w:val="left"/>
      <w:pPr>
        <w:ind w:left="1931" w:hanging="360"/>
      </w:pPr>
      <w:rPr>
        <w:rFonts w:ascii="Courier New" w:hAnsi="Courier New" w:cs="Courier New" w:hint="default"/>
      </w:rPr>
    </w:lvl>
    <w:lvl w:ilvl="1" w:tplc="04210003" w:tentative="1">
      <w:start w:val="1"/>
      <w:numFmt w:val="bullet"/>
      <w:lvlText w:val="o"/>
      <w:lvlJc w:val="left"/>
      <w:pPr>
        <w:ind w:left="2651" w:hanging="360"/>
      </w:pPr>
      <w:rPr>
        <w:rFonts w:ascii="Courier New" w:hAnsi="Courier New" w:cs="Courier New" w:hint="default"/>
      </w:rPr>
    </w:lvl>
    <w:lvl w:ilvl="2" w:tplc="04210005" w:tentative="1">
      <w:start w:val="1"/>
      <w:numFmt w:val="bullet"/>
      <w:lvlText w:val=""/>
      <w:lvlJc w:val="left"/>
      <w:pPr>
        <w:ind w:left="3371" w:hanging="360"/>
      </w:pPr>
      <w:rPr>
        <w:rFonts w:ascii="Wingdings" w:hAnsi="Wingdings" w:hint="default"/>
      </w:rPr>
    </w:lvl>
    <w:lvl w:ilvl="3" w:tplc="04210001" w:tentative="1">
      <w:start w:val="1"/>
      <w:numFmt w:val="bullet"/>
      <w:lvlText w:val=""/>
      <w:lvlJc w:val="left"/>
      <w:pPr>
        <w:ind w:left="4091" w:hanging="360"/>
      </w:pPr>
      <w:rPr>
        <w:rFonts w:ascii="Symbol" w:hAnsi="Symbol" w:hint="default"/>
      </w:rPr>
    </w:lvl>
    <w:lvl w:ilvl="4" w:tplc="04210003" w:tentative="1">
      <w:start w:val="1"/>
      <w:numFmt w:val="bullet"/>
      <w:lvlText w:val="o"/>
      <w:lvlJc w:val="left"/>
      <w:pPr>
        <w:ind w:left="4811" w:hanging="360"/>
      </w:pPr>
      <w:rPr>
        <w:rFonts w:ascii="Courier New" w:hAnsi="Courier New" w:cs="Courier New" w:hint="default"/>
      </w:rPr>
    </w:lvl>
    <w:lvl w:ilvl="5" w:tplc="04210005" w:tentative="1">
      <w:start w:val="1"/>
      <w:numFmt w:val="bullet"/>
      <w:lvlText w:val=""/>
      <w:lvlJc w:val="left"/>
      <w:pPr>
        <w:ind w:left="5531" w:hanging="360"/>
      </w:pPr>
      <w:rPr>
        <w:rFonts w:ascii="Wingdings" w:hAnsi="Wingdings" w:hint="default"/>
      </w:rPr>
    </w:lvl>
    <w:lvl w:ilvl="6" w:tplc="04210001" w:tentative="1">
      <w:start w:val="1"/>
      <w:numFmt w:val="bullet"/>
      <w:lvlText w:val=""/>
      <w:lvlJc w:val="left"/>
      <w:pPr>
        <w:ind w:left="6251" w:hanging="360"/>
      </w:pPr>
      <w:rPr>
        <w:rFonts w:ascii="Symbol" w:hAnsi="Symbol" w:hint="default"/>
      </w:rPr>
    </w:lvl>
    <w:lvl w:ilvl="7" w:tplc="04210003" w:tentative="1">
      <w:start w:val="1"/>
      <w:numFmt w:val="bullet"/>
      <w:lvlText w:val="o"/>
      <w:lvlJc w:val="left"/>
      <w:pPr>
        <w:ind w:left="6971" w:hanging="360"/>
      </w:pPr>
      <w:rPr>
        <w:rFonts w:ascii="Courier New" w:hAnsi="Courier New" w:cs="Courier New" w:hint="default"/>
      </w:rPr>
    </w:lvl>
    <w:lvl w:ilvl="8" w:tplc="04210005" w:tentative="1">
      <w:start w:val="1"/>
      <w:numFmt w:val="bullet"/>
      <w:lvlText w:val=""/>
      <w:lvlJc w:val="left"/>
      <w:pPr>
        <w:ind w:left="7691" w:hanging="360"/>
      </w:pPr>
      <w:rPr>
        <w:rFonts w:ascii="Wingdings" w:hAnsi="Wingdings" w:hint="default"/>
      </w:rPr>
    </w:lvl>
  </w:abstractNum>
  <w:abstractNum w:abstractNumId="24" w15:restartNumberingAfterBreak="0">
    <w:nsid w:val="445D6FA9"/>
    <w:multiLevelType w:val="hybridMultilevel"/>
    <w:tmpl w:val="9A16EDA0"/>
    <w:lvl w:ilvl="0" w:tplc="350203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1A4C9A"/>
    <w:multiLevelType w:val="hybridMultilevel"/>
    <w:tmpl w:val="9650F6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30D33"/>
    <w:multiLevelType w:val="hybridMultilevel"/>
    <w:tmpl w:val="BD90EC5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048277C"/>
    <w:multiLevelType w:val="hybridMultilevel"/>
    <w:tmpl w:val="8FC88316"/>
    <w:lvl w:ilvl="0" w:tplc="14B0E960">
      <w:start w:val="1"/>
      <w:numFmt w:val="bullet"/>
      <w:lvlText w:val="-"/>
      <w:lvlJc w:val="left"/>
      <w:pPr>
        <w:ind w:left="720" w:hanging="360"/>
      </w:pPr>
      <w:rPr>
        <w:rFonts w:ascii="Calibri" w:eastAsia="MS Mincho"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66E1D"/>
    <w:multiLevelType w:val="hybridMultilevel"/>
    <w:tmpl w:val="404626BA"/>
    <w:lvl w:ilvl="0" w:tplc="04210003">
      <w:start w:val="1"/>
      <w:numFmt w:val="bullet"/>
      <w:lvlText w:val="o"/>
      <w:lvlJc w:val="left"/>
      <w:pPr>
        <w:ind w:left="1931" w:hanging="360"/>
      </w:pPr>
      <w:rPr>
        <w:rFonts w:ascii="Courier New" w:hAnsi="Courier New" w:cs="Courier New" w:hint="default"/>
      </w:rPr>
    </w:lvl>
    <w:lvl w:ilvl="1" w:tplc="04210003" w:tentative="1">
      <w:start w:val="1"/>
      <w:numFmt w:val="bullet"/>
      <w:lvlText w:val="o"/>
      <w:lvlJc w:val="left"/>
      <w:pPr>
        <w:ind w:left="2651" w:hanging="360"/>
      </w:pPr>
      <w:rPr>
        <w:rFonts w:ascii="Courier New" w:hAnsi="Courier New" w:cs="Courier New" w:hint="default"/>
      </w:rPr>
    </w:lvl>
    <w:lvl w:ilvl="2" w:tplc="04210005" w:tentative="1">
      <w:start w:val="1"/>
      <w:numFmt w:val="bullet"/>
      <w:lvlText w:val=""/>
      <w:lvlJc w:val="left"/>
      <w:pPr>
        <w:ind w:left="3371" w:hanging="360"/>
      </w:pPr>
      <w:rPr>
        <w:rFonts w:ascii="Wingdings" w:hAnsi="Wingdings" w:hint="default"/>
      </w:rPr>
    </w:lvl>
    <w:lvl w:ilvl="3" w:tplc="04210001" w:tentative="1">
      <w:start w:val="1"/>
      <w:numFmt w:val="bullet"/>
      <w:lvlText w:val=""/>
      <w:lvlJc w:val="left"/>
      <w:pPr>
        <w:ind w:left="4091" w:hanging="360"/>
      </w:pPr>
      <w:rPr>
        <w:rFonts w:ascii="Symbol" w:hAnsi="Symbol" w:hint="default"/>
      </w:rPr>
    </w:lvl>
    <w:lvl w:ilvl="4" w:tplc="04210003" w:tentative="1">
      <w:start w:val="1"/>
      <w:numFmt w:val="bullet"/>
      <w:lvlText w:val="o"/>
      <w:lvlJc w:val="left"/>
      <w:pPr>
        <w:ind w:left="4811" w:hanging="360"/>
      </w:pPr>
      <w:rPr>
        <w:rFonts w:ascii="Courier New" w:hAnsi="Courier New" w:cs="Courier New" w:hint="default"/>
      </w:rPr>
    </w:lvl>
    <w:lvl w:ilvl="5" w:tplc="04210005" w:tentative="1">
      <w:start w:val="1"/>
      <w:numFmt w:val="bullet"/>
      <w:lvlText w:val=""/>
      <w:lvlJc w:val="left"/>
      <w:pPr>
        <w:ind w:left="5531" w:hanging="360"/>
      </w:pPr>
      <w:rPr>
        <w:rFonts w:ascii="Wingdings" w:hAnsi="Wingdings" w:hint="default"/>
      </w:rPr>
    </w:lvl>
    <w:lvl w:ilvl="6" w:tplc="04210001" w:tentative="1">
      <w:start w:val="1"/>
      <w:numFmt w:val="bullet"/>
      <w:lvlText w:val=""/>
      <w:lvlJc w:val="left"/>
      <w:pPr>
        <w:ind w:left="6251" w:hanging="360"/>
      </w:pPr>
      <w:rPr>
        <w:rFonts w:ascii="Symbol" w:hAnsi="Symbol" w:hint="default"/>
      </w:rPr>
    </w:lvl>
    <w:lvl w:ilvl="7" w:tplc="04210003" w:tentative="1">
      <w:start w:val="1"/>
      <w:numFmt w:val="bullet"/>
      <w:lvlText w:val="o"/>
      <w:lvlJc w:val="left"/>
      <w:pPr>
        <w:ind w:left="6971" w:hanging="360"/>
      </w:pPr>
      <w:rPr>
        <w:rFonts w:ascii="Courier New" w:hAnsi="Courier New" w:cs="Courier New" w:hint="default"/>
      </w:rPr>
    </w:lvl>
    <w:lvl w:ilvl="8" w:tplc="04210005" w:tentative="1">
      <w:start w:val="1"/>
      <w:numFmt w:val="bullet"/>
      <w:lvlText w:val=""/>
      <w:lvlJc w:val="left"/>
      <w:pPr>
        <w:ind w:left="7691" w:hanging="360"/>
      </w:pPr>
      <w:rPr>
        <w:rFonts w:ascii="Wingdings" w:hAnsi="Wingdings" w:hint="default"/>
      </w:rPr>
    </w:lvl>
  </w:abstractNum>
  <w:abstractNum w:abstractNumId="29" w15:restartNumberingAfterBreak="0">
    <w:nsid w:val="55781CB4"/>
    <w:multiLevelType w:val="hybridMultilevel"/>
    <w:tmpl w:val="B0E25166"/>
    <w:lvl w:ilvl="0" w:tplc="8AAC83CC">
      <w:start w:val="17"/>
      <w:numFmt w:val="bullet"/>
      <w:lvlText w:val="-"/>
      <w:lvlJc w:val="left"/>
      <w:pPr>
        <w:ind w:left="720" w:hanging="360"/>
      </w:pPr>
      <w:rPr>
        <w:rFonts w:ascii="Calibri" w:eastAsia="MS Mincho"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2051D1"/>
    <w:multiLevelType w:val="hybridMultilevel"/>
    <w:tmpl w:val="112040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56387622"/>
    <w:multiLevelType w:val="hybridMultilevel"/>
    <w:tmpl w:val="634E1A9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6E00E00"/>
    <w:multiLevelType w:val="hybridMultilevel"/>
    <w:tmpl w:val="6D163F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7C45257"/>
    <w:multiLevelType w:val="hybridMultilevel"/>
    <w:tmpl w:val="391AE830"/>
    <w:lvl w:ilvl="0" w:tplc="04210003">
      <w:start w:val="1"/>
      <w:numFmt w:val="bullet"/>
      <w:lvlText w:val="o"/>
      <w:lvlJc w:val="left"/>
      <w:pPr>
        <w:ind w:left="1931" w:hanging="360"/>
      </w:pPr>
      <w:rPr>
        <w:rFonts w:ascii="Courier New" w:hAnsi="Courier New" w:cs="Courier New" w:hint="default"/>
      </w:rPr>
    </w:lvl>
    <w:lvl w:ilvl="1" w:tplc="04210003" w:tentative="1">
      <w:start w:val="1"/>
      <w:numFmt w:val="bullet"/>
      <w:lvlText w:val="o"/>
      <w:lvlJc w:val="left"/>
      <w:pPr>
        <w:ind w:left="2651" w:hanging="360"/>
      </w:pPr>
      <w:rPr>
        <w:rFonts w:ascii="Courier New" w:hAnsi="Courier New" w:cs="Courier New" w:hint="default"/>
      </w:rPr>
    </w:lvl>
    <w:lvl w:ilvl="2" w:tplc="04210005" w:tentative="1">
      <w:start w:val="1"/>
      <w:numFmt w:val="bullet"/>
      <w:lvlText w:val=""/>
      <w:lvlJc w:val="left"/>
      <w:pPr>
        <w:ind w:left="3371" w:hanging="360"/>
      </w:pPr>
      <w:rPr>
        <w:rFonts w:ascii="Wingdings" w:hAnsi="Wingdings" w:hint="default"/>
      </w:rPr>
    </w:lvl>
    <w:lvl w:ilvl="3" w:tplc="04210001" w:tentative="1">
      <w:start w:val="1"/>
      <w:numFmt w:val="bullet"/>
      <w:lvlText w:val=""/>
      <w:lvlJc w:val="left"/>
      <w:pPr>
        <w:ind w:left="4091" w:hanging="360"/>
      </w:pPr>
      <w:rPr>
        <w:rFonts w:ascii="Symbol" w:hAnsi="Symbol" w:hint="default"/>
      </w:rPr>
    </w:lvl>
    <w:lvl w:ilvl="4" w:tplc="04210003" w:tentative="1">
      <w:start w:val="1"/>
      <w:numFmt w:val="bullet"/>
      <w:lvlText w:val="o"/>
      <w:lvlJc w:val="left"/>
      <w:pPr>
        <w:ind w:left="4811" w:hanging="360"/>
      </w:pPr>
      <w:rPr>
        <w:rFonts w:ascii="Courier New" w:hAnsi="Courier New" w:cs="Courier New" w:hint="default"/>
      </w:rPr>
    </w:lvl>
    <w:lvl w:ilvl="5" w:tplc="04210005" w:tentative="1">
      <w:start w:val="1"/>
      <w:numFmt w:val="bullet"/>
      <w:lvlText w:val=""/>
      <w:lvlJc w:val="left"/>
      <w:pPr>
        <w:ind w:left="5531" w:hanging="360"/>
      </w:pPr>
      <w:rPr>
        <w:rFonts w:ascii="Wingdings" w:hAnsi="Wingdings" w:hint="default"/>
      </w:rPr>
    </w:lvl>
    <w:lvl w:ilvl="6" w:tplc="04210001" w:tentative="1">
      <w:start w:val="1"/>
      <w:numFmt w:val="bullet"/>
      <w:lvlText w:val=""/>
      <w:lvlJc w:val="left"/>
      <w:pPr>
        <w:ind w:left="6251" w:hanging="360"/>
      </w:pPr>
      <w:rPr>
        <w:rFonts w:ascii="Symbol" w:hAnsi="Symbol" w:hint="default"/>
      </w:rPr>
    </w:lvl>
    <w:lvl w:ilvl="7" w:tplc="04210003" w:tentative="1">
      <w:start w:val="1"/>
      <w:numFmt w:val="bullet"/>
      <w:lvlText w:val="o"/>
      <w:lvlJc w:val="left"/>
      <w:pPr>
        <w:ind w:left="6971" w:hanging="360"/>
      </w:pPr>
      <w:rPr>
        <w:rFonts w:ascii="Courier New" w:hAnsi="Courier New" w:cs="Courier New" w:hint="default"/>
      </w:rPr>
    </w:lvl>
    <w:lvl w:ilvl="8" w:tplc="04210005" w:tentative="1">
      <w:start w:val="1"/>
      <w:numFmt w:val="bullet"/>
      <w:lvlText w:val=""/>
      <w:lvlJc w:val="left"/>
      <w:pPr>
        <w:ind w:left="7691" w:hanging="360"/>
      </w:pPr>
      <w:rPr>
        <w:rFonts w:ascii="Wingdings" w:hAnsi="Wingdings" w:hint="default"/>
      </w:rPr>
    </w:lvl>
  </w:abstractNum>
  <w:abstractNum w:abstractNumId="34" w15:restartNumberingAfterBreak="0">
    <w:nsid w:val="59561145"/>
    <w:multiLevelType w:val="hybridMultilevel"/>
    <w:tmpl w:val="22C2C382"/>
    <w:lvl w:ilvl="0" w:tplc="04210001">
      <w:start w:val="1"/>
      <w:numFmt w:val="bullet"/>
      <w:lvlText w:val=""/>
      <w:lvlJc w:val="left"/>
      <w:pPr>
        <w:ind w:left="1211"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A483D81"/>
    <w:multiLevelType w:val="hybridMultilevel"/>
    <w:tmpl w:val="A1501F2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1CB76C8"/>
    <w:multiLevelType w:val="hybridMultilevel"/>
    <w:tmpl w:val="54022E44"/>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37" w15:restartNumberingAfterBreak="0">
    <w:nsid w:val="645263D0"/>
    <w:multiLevelType w:val="hybridMultilevel"/>
    <w:tmpl w:val="3B30F03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7D64D30"/>
    <w:multiLevelType w:val="hybridMultilevel"/>
    <w:tmpl w:val="183289D2"/>
    <w:lvl w:ilvl="0" w:tplc="AAE45C34">
      <w:start w:val="1"/>
      <w:numFmt w:val="bullet"/>
      <w:lvlText w:val="-"/>
      <w:lvlJc w:val="left"/>
      <w:pPr>
        <w:tabs>
          <w:tab w:val="num" w:pos="720"/>
        </w:tabs>
        <w:ind w:left="720" w:hanging="360"/>
      </w:pPr>
      <w:rPr>
        <w:rFonts w:ascii="Times New Roman" w:eastAsia="MS Mincho"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944B53"/>
    <w:multiLevelType w:val="hybridMultilevel"/>
    <w:tmpl w:val="0B9E19FC"/>
    <w:lvl w:ilvl="0" w:tplc="04210001">
      <w:start w:val="1"/>
      <w:numFmt w:val="bullet"/>
      <w:lvlText w:val=""/>
      <w:lvlJc w:val="left"/>
      <w:pPr>
        <w:ind w:left="1211"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9744920"/>
    <w:multiLevelType w:val="hybridMultilevel"/>
    <w:tmpl w:val="3F2A94C4"/>
    <w:lvl w:ilvl="0" w:tplc="C1C4011E">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15:restartNumberingAfterBreak="0">
    <w:nsid w:val="69B16A69"/>
    <w:multiLevelType w:val="hybridMultilevel"/>
    <w:tmpl w:val="2A2061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A1F7D1D"/>
    <w:multiLevelType w:val="hybridMultilevel"/>
    <w:tmpl w:val="2ACA027C"/>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B3E03C5"/>
    <w:multiLevelType w:val="hybridMultilevel"/>
    <w:tmpl w:val="89EE1788"/>
    <w:lvl w:ilvl="0" w:tplc="0421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BAE53BC"/>
    <w:multiLevelType w:val="hybridMultilevel"/>
    <w:tmpl w:val="C62405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C280A14"/>
    <w:multiLevelType w:val="hybridMultilevel"/>
    <w:tmpl w:val="B5506EAE"/>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D8D7713"/>
    <w:multiLevelType w:val="hybridMultilevel"/>
    <w:tmpl w:val="B1F82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0855F9"/>
    <w:multiLevelType w:val="hybridMultilevel"/>
    <w:tmpl w:val="46EE67DE"/>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48" w15:restartNumberingAfterBreak="0">
    <w:nsid w:val="77B821CC"/>
    <w:multiLevelType w:val="hybridMultilevel"/>
    <w:tmpl w:val="7AD00412"/>
    <w:lvl w:ilvl="0" w:tplc="0421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E0E45C2"/>
    <w:multiLevelType w:val="hybridMultilevel"/>
    <w:tmpl w:val="F20A2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32"/>
  </w:num>
  <w:num w:numId="3">
    <w:abstractNumId w:val="44"/>
  </w:num>
  <w:num w:numId="4">
    <w:abstractNumId w:val="25"/>
  </w:num>
  <w:num w:numId="5">
    <w:abstractNumId w:val="34"/>
  </w:num>
  <w:num w:numId="6">
    <w:abstractNumId w:val="1"/>
  </w:num>
  <w:num w:numId="7">
    <w:abstractNumId w:val="46"/>
  </w:num>
  <w:num w:numId="8">
    <w:abstractNumId w:val="24"/>
  </w:num>
  <w:num w:numId="9">
    <w:abstractNumId w:val="14"/>
  </w:num>
  <w:num w:numId="10">
    <w:abstractNumId w:val="45"/>
  </w:num>
  <w:num w:numId="11">
    <w:abstractNumId w:val="31"/>
  </w:num>
  <w:num w:numId="12">
    <w:abstractNumId w:val="15"/>
  </w:num>
  <w:num w:numId="13">
    <w:abstractNumId w:val="26"/>
  </w:num>
  <w:num w:numId="14">
    <w:abstractNumId w:val="13"/>
  </w:num>
  <w:num w:numId="15">
    <w:abstractNumId w:val="19"/>
  </w:num>
  <w:num w:numId="16">
    <w:abstractNumId w:val="41"/>
  </w:num>
  <w:num w:numId="17">
    <w:abstractNumId w:val="6"/>
  </w:num>
  <w:num w:numId="18">
    <w:abstractNumId w:val="12"/>
  </w:num>
  <w:num w:numId="19">
    <w:abstractNumId w:val="0"/>
  </w:num>
  <w:num w:numId="20">
    <w:abstractNumId w:val="4"/>
  </w:num>
  <w:num w:numId="21">
    <w:abstractNumId w:val="42"/>
  </w:num>
  <w:num w:numId="22">
    <w:abstractNumId w:val="35"/>
  </w:num>
  <w:num w:numId="23">
    <w:abstractNumId w:val="10"/>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num>
  <w:num w:numId="27">
    <w:abstractNumId w:val="2"/>
  </w:num>
  <w:num w:numId="28">
    <w:abstractNumId w:val="48"/>
  </w:num>
  <w:num w:numId="29">
    <w:abstractNumId w:val="18"/>
  </w:num>
  <w:num w:numId="30">
    <w:abstractNumId w:val="5"/>
  </w:num>
  <w:num w:numId="31">
    <w:abstractNumId w:val="33"/>
  </w:num>
  <w:num w:numId="32">
    <w:abstractNumId w:val="7"/>
  </w:num>
  <w:num w:numId="33">
    <w:abstractNumId w:val="28"/>
  </w:num>
  <w:num w:numId="34">
    <w:abstractNumId w:val="47"/>
  </w:num>
  <w:num w:numId="35">
    <w:abstractNumId w:val="23"/>
  </w:num>
  <w:num w:numId="36">
    <w:abstractNumId w:val="9"/>
  </w:num>
  <w:num w:numId="37">
    <w:abstractNumId w:val="36"/>
  </w:num>
  <w:num w:numId="38">
    <w:abstractNumId w:val="39"/>
  </w:num>
  <w:num w:numId="39">
    <w:abstractNumId w:val="3"/>
  </w:num>
  <w:num w:numId="40">
    <w:abstractNumId w:val="22"/>
  </w:num>
  <w:num w:numId="41">
    <w:abstractNumId w:val="17"/>
  </w:num>
  <w:num w:numId="42">
    <w:abstractNumId w:val="30"/>
  </w:num>
  <w:num w:numId="43">
    <w:abstractNumId w:val="11"/>
  </w:num>
  <w:num w:numId="44">
    <w:abstractNumId w:val="8"/>
  </w:num>
  <w:num w:numId="45">
    <w:abstractNumId w:val="20"/>
  </w:num>
  <w:num w:numId="46">
    <w:abstractNumId w:val="40"/>
  </w:num>
  <w:num w:numId="47">
    <w:abstractNumId w:val="38"/>
  </w:num>
  <w:num w:numId="48">
    <w:abstractNumId w:val="29"/>
  </w:num>
  <w:num w:numId="49">
    <w:abstractNumId w:val="27"/>
  </w:num>
  <w:num w:numId="50">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93B69"/>
    <w:rsid w:val="00011710"/>
    <w:rsid w:val="000276AE"/>
    <w:rsid w:val="000555B6"/>
    <w:rsid w:val="000A6491"/>
    <w:rsid w:val="000B5A48"/>
    <w:rsid w:val="000B6AA3"/>
    <w:rsid w:val="000D3748"/>
    <w:rsid w:val="000E3609"/>
    <w:rsid w:val="001023E2"/>
    <w:rsid w:val="00102DEB"/>
    <w:rsid w:val="0011257A"/>
    <w:rsid w:val="00113B9E"/>
    <w:rsid w:val="001228B6"/>
    <w:rsid w:val="00133BC8"/>
    <w:rsid w:val="0013588B"/>
    <w:rsid w:val="00163EEB"/>
    <w:rsid w:val="00170C36"/>
    <w:rsid w:val="00172102"/>
    <w:rsid w:val="00172DEB"/>
    <w:rsid w:val="0018449B"/>
    <w:rsid w:val="001B1929"/>
    <w:rsid w:val="001B7211"/>
    <w:rsid w:val="001C6D4E"/>
    <w:rsid w:val="001D0DFC"/>
    <w:rsid w:val="001D568F"/>
    <w:rsid w:val="001E7619"/>
    <w:rsid w:val="00215267"/>
    <w:rsid w:val="00217505"/>
    <w:rsid w:val="00227423"/>
    <w:rsid w:val="00234DC2"/>
    <w:rsid w:val="00235059"/>
    <w:rsid w:val="0026387C"/>
    <w:rsid w:val="002809BD"/>
    <w:rsid w:val="00286E4A"/>
    <w:rsid w:val="0029176F"/>
    <w:rsid w:val="00292B8B"/>
    <w:rsid w:val="0029343A"/>
    <w:rsid w:val="002B764B"/>
    <w:rsid w:val="002E3A14"/>
    <w:rsid w:val="002E5FFA"/>
    <w:rsid w:val="00307085"/>
    <w:rsid w:val="003129F2"/>
    <w:rsid w:val="00313510"/>
    <w:rsid w:val="00326034"/>
    <w:rsid w:val="00341DB4"/>
    <w:rsid w:val="00384AB0"/>
    <w:rsid w:val="003909D4"/>
    <w:rsid w:val="003B5BE9"/>
    <w:rsid w:val="003C59C4"/>
    <w:rsid w:val="00402D99"/>
    <w:rsid w:val="00437276"/>
    <w:rsid w:val="00460778"/>
    <w:rsid w:val="0046449E"/>
    <w:rsid w:val="004A1307"/>
    <w:rsid w:val="004A6392"/>
    <w:rsid w:val="004C2093"/>
    <w:rsid w:val="004C5A9E"/>
    <w:rsid w:val="0050197B"/>
    <w:rsid w:val="00503246"/>
    <w:rsid w:val="005146E1"/>
    <w:rsid w:val="00515257"/>
    <w:rsid w:val="00524D83"/>
    <w:rsid w:val="005338D0"/>
    <w:rsid w:val="00544E0C"/>
    <w:rsid w:val="00555BB3"/>
    <w:rsid w:val="00576BD9"/>
    <w:rsid w:val="00581A8C"/>
    <w:rsid w:val="005820F3"/>
    <w:rsid w:val="00582BF1"/>
    <w:rsid w:val="005B2ABC"/>
    <w:rsid w:val="005C3444"/>
    <w:rsid w:val="005D2C8B"/>
    <w:rsid w:val="005E054F"/>
    <w:rsid w:val="005E4EB5"/>
    <w:rsid w:val="00601C6C"/>
    <w:rsid w:val="006662A3"/>
    <w:rsid w:val="00671547"/>
    <w:rsid w:val="006827F8"/>
    <w:rsid w:val="00693561"/>
    <w:rsid w:val="00697A89"/>
    <w:rsid w:val="006A6464"/>
    <w:rsid w:val="006D45CB"/>
    <w:rsid w:val="006E4C9D"/>
    <w:rsid w:val="007002FC"/>
    <w:rsid w:val="00713131"/>
    <w:rsid w:val="00714EBC"/>
    <w:rsid w:val="0071657E"/>
    <w:rsid w:val="007240D5"/>
    <w:rsid w:val="00746318"/>
    <w:rsid w:val="00755258"/>
    <w:rsid w:val="007564AC"/>
    <w:rsid w:val="00757D38"/>
    <w:rsid w:val="007903FF"/>
    <w:rsid w:val="007B422B"/>
    <w:rsid w:val="007C2369"/>
    <w:rsid w:val="007D191D"/>
    <w:rsid w:val="007F68BF"/>
    <w:rsid w:val="008152B7"/>
    <w:rsid w:val="00820CED"/>
    <w:rsid w:val="008210FB"/>
    <w:rsid w:val="00837A63"/>
    <w:rsid w:val="00864488"/>
    <w:rsid w:val="008727E2"/>
    <w:rsid w:val="00893B69"/>
    <w:rsid w:val="008A528D"/>
    <w:rsid w:val="008C0D76"/>
    <w:rsid w:val="008C279E"/>
    <w:rsid w:val="008E175C"/>
    <w:rsid w:val="0090487B"/>
    <w:rsid w:val="009319BF"/>
    <w:rsid w:val="00950CC8"/>
    <w:rsid w:val="00964671"/>
    <w:rsid w:val="00965382"/>
    <w:rsid w:val="00983AB4"/>
    <w:rsid w:val="00993FA5"/>
    <w:rsid w:val="00997AD4"/>
    <w:rsid w:val="009A7C3C"/>
    <w:rsid w:val="009C77FF"/>
    <w:rsid w:val="009E27B8"/>
    <w:rsid w:val="009E27EE"/>
    <w:rsid w:val="009E3567"/>
    <w:rsid w:val="009F099D"/>
    <w:rsid w:val="009F2A75"/>
    <w:rsid w:val="00A06FE8"/>
    <w:rsid w:val="00A345F2"/>
    <w:rsid w:val="00A418D4"/>
    <w:rsid w:val="00A426E2"/>
    <w:rsid w:val="00A51593"/>
    <w:rsid w:val="00A5232A"/>
    <w:rsid w:val="00A94FE3"/>
    <w:rsid w:val="00A97E8C"/>
    <w:rsid w:val="00AB3D80"/>
    <w:rsid w:val="00AE5619"/>
    <w:rsid w:val="00AF31E2"/>
    <w:rsid w:val="00B11777"/>
    <w:rsid w:val="00B24AA3"/>
    <w:rsid w:val="00B25B81"/>
    <w:rsid w:val="00B35D49"/>
    <w:rsid w:val="00B5568F"/>
    <w:rsid w:val="00B64643"/>
    <w:rsid w:val="00B7012A"/>
    <w:rsid w:val="00B93FB6"/>
    <w:rsid w:val="00B9632A"/>
    <w:rsid w:val="00C117A1"/>
    <w:rsid w:val="00C34B44"/>
    <w:rsid w:val="00C5659E"/>
    <w:rsid w:val="00C95AD7"/>
    <w:rsid w:val="00CA2D9F"/>
    <w:rsid w:val="00CA3576"/>
    <w:rsid w:val="00CA50A9"/>
    <w:rsid w:val="00CB181D"/>
    <w:rsid w:val="00CB6B14"/>
    <w:rsid w:val="00CB7CCD"/>
    <w:rsid w:val="00CC7E8A"/>
    <w:rsid w:val="00CD578A"/>
    <w:rsid w:val="00CE58C8"/>
    <w:rsid w:val="00D21A30"/>
    <w:rsid w:val="00D351DA"/>
    <w:rsid w:val="00DA33CD"/>
    <w:rsid w:val="00DB2ECF"/>
    <w:rsid w:val="00DE2CA8"/>
    <w:rsid w:val="00DF0957"/>
    <w:rsid w:val="00DF1444"/>
    <w:rsid w:val="00DF23C0"/>
    <w:rsid w:val="00DF3E77"/>
    <w:rsid w:val="00E00F0F"/>
    <w:rsid w:val="00E01EBF"/>
    <w:rsid w:val="00E02B5D"/>
    <w:rsid w:val="00E05E66"/>
    <w:rsid w:val="00E10C31"/>
    <w:rsid w:val="00E1173F"/>
    <w:rsid w:val="00E24ADE"/>
    <w:rsid w:val="00E50D5A"/>
    <w:rsid w:val="00E5230C"/>
    <w:rsid w:val="00E6332D"/>
    <w:rsid w:val="00E648FB"/>
    <w:rsid w:val="00E872BE"/>
    <w:rsid w:val="00EA2C70"/>
    <w:rsid w:val="00EB1512"/>
    <w:rsid w:val="00ED7E17"/>
    <w:rsid w:val="00EE28BE"/>
    <w:rsid w:val="00EF06BC"/>
    <w:rsid w:val="00EF2BFD"/>
    <w:rsid w:val="00EF2CF7"/>
    <w:rsid w:val="00EF4E31"/>
    <w:rsid w:val="00EF57D0"/>
    <w:rsid w:val="00F047C4"/>
    <w:rsid w:val="00F048D2"/>
    <w:rsid w:val="00F43E05"/>
    <w:rsid w:val="00FA6831"/>
    <w:rsid w:val="00FB4274"/>
    <w:rsid w:val="00FB7CAE"/>
    <w:rsid w:val="00FE516A"/>
    <w:rsid w:val="00FF5DA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C305B3-BDA5-4165-A22A-1CFF096E6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8BE"/>
  </w:style>
  <w:style w:type="paragraph" w:styleId="Heading1">
    <w:name w:val="heading 1"/>
    <w:basedOn w:val="Normal"/>
    <w:next w:val="Normal"/>
    <w:link w:val="Heading1Char"/>
    <w:uiPriority w:val="9"/>
    <w:qFormat/>
    <w:rsid w:val="00CA3576"/>
    <w:pPr>
      <w:keepNext/>
      <w:keepLines/>
      <w:spacing w:before="60" w:after="120" w:line="240" w:lineRule="auto"/>
      <w:jc w:val="both"/>
      <w:outlineLvl w:val="0"/>
    </w:pPr>
    <w:rPr>
      <w:rFonts w:ascii="Tahoma" w:eastAsia="Times New Roman" w:hAnsi="Tahoma"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B69"/>
    <w:pPr>
      <w:spacing w:after="0" w:line="240" w:lineRule="auto"/>
      <w:ind w:left="720"/>
      <w:contextualSpacing/>
    </w:pPr>
    <w:rPr>
      <w:rFonts w:ascii="Tahoma" w:eastAsia="Calibri" w:hAnsi="Tahoma" w:cs="Times New Roman"/>
      <w:lang w:val="en-US" w:eastAsia="en-US"/>
    </w:rPr>
  </w:style>
  <w:style w:type="paragraph" w:styleId="Footer">
    <w:name w:val="footer"/>
    <w:basedOn w:val="Normal"/>
    <w:link w:val="FooterChar"/>
    <w:uiPriority w:val="99"/>
    <w:unhideWhenUsed/>
    <w:rsid w:val="00893B69"/>
    <w:pPr>
      <w:tabs>
        <w:tab w:val="center" w:pos="4680"/>
        <w:tab w:val="right" w:pos="9360"/>
      </w:tabs>
      <w:spacing w:after="0" w:line="240" w:lineRule="auto"/>
    </w:pPr>
    <w:rPr>
      <w:rFonts w:ascii="Tahoma" w:eastAsia="Calibri" w:hAnsi="Tahoma" w:cs="Times New Roman"/>
      <w:lang w:val="en-US" w:eastAsia="en-US"/>
    </w:rPr>
  </w:style>
  <w:style w:type="character" w:customStyle="1" w:styleId="FooterChar">
    <w:name w:val="Footer Char"/>
    <w:basedOn w:val="DefaultParagraphFont"/>
    <w:link w:val="Footer"/>
    <w:uiPriority w:val="99"/>
    <w:rsid w:val="00893B69"/>
    <w:rPr>
      <w:rFonts w:ascii="Tahoma" w:eastAsia="Calibri" w:hAnsi="Tahoma" w:cs="Times New Roman"/>
      <w:lang w:val="en-US" w:eastAsia="en-US"/>
    </w:rPr>
  </w:style>
  <w:style w:type="paragraph" w:styleId="BalloonText">
    <w:name w:val="Balloon Text"/>
    <w:basedOn w:val="Normal"/>
    <w:link w:val="BalloonTextChar"/>
    <w:uiPriority w:val="99"/>
    <w:semiHidden/>
    <w:unhideWhenUsed/>
    <w:rsid w:val="00893B69"/>
    <w:pPr>
      <w:spacing w:after="0" w:line="240" w:lineRule="auto"/>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893B69"/>
    <w:rPr>
      <w:rFonts w:ascii="Tahoma" w:hAnsi="Tahoma" w:cs="Tahoma"/>
      <w:sz w:val="16"/>
      <w:szCs w:val="16"/>
      <w:lang w:val="en-US" w:eastAsia="en-US"/>
    </w:rPr>
  </w:style>
  <w:style w:type="table" w:styleId="TableGrid">
    <w:name w:val="Table Grid"/>
    <w:basedOn w:val="TableNormal"/>
    <w:uiPriority w:val="59"/>
    <w:rsid w:val="00893B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CA3576"/>
    <w:rPr>
      <w:rFonts w:ascii="Tahoma" w:eastAsia="Times New Roman" w:hAnsi="Tahoma" w:cs="Times New Roman"/>
      <w:b/>
      <w:bCs/>
      <w:sz w:val="28"/>
      <w:szCs w:val="28"/>
      <w:lang w:val="en-US" w:eastAsia="en-US"/>
    </w:rPr>
  </w:style>
  <w:style w:type="paragraph" w:styleId="Header">
    <w:name w:val="header"/>
    <w:basedOn w:val="Normal"/>
    <w:link w:val="HeaderChar"/>
    <w:uiPriority w:val="99"/>
    <w:unhideWhenUsed/>
    <w:rsid w:val="005C3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5433">
      <w:bodyDiv w:val="1"/>
      <w:marLeft w:val="0"/>
      <w:marRight w:val="0"/>
      <w:marTop w:val="0"/>
      <w:marBottom w:val="0"/>
      <w:divBdr>
        <w:top w:val="none" w:sz="0" w:space="0" w:color="auto"/>
        <w:left w:val="none" w:sz="0" w:space="0" w:color="auto"/>
        <w:bottom w:val="none" w:sz="0" w:space="0" w:color="auto"/>
        <w:right w:val="none" w:sz="0" w:space="0" w:color="auto"/>
      </w:divBdr>
    </w:div>
    <w:div w:id="21825082">
      <w:bodyDiv w:val="1"/>
      <w:marLeft w:val="0"/>
      <w:marRight w:val="0"/>
      <w:marTop w:val="0"/>
      <w:marBottom w:val="0"/>
      <w:divBdr>
        <w:top w:val="none" w:sz="0" w:space="0" w:color="auto"/>
        <w:left w:val="none" w:sz="0" w:space="0" w:color="auto"/>
        <w:bottom w:val="none" w:sz="0" w:space="0" w:color="auto"/>
        <w:right w:val="none" w:sz="0" w:space="0" w:color="auto"/>
      </w:divBdr>
    </w:div>
    <w:div w:id="31079555">
      <w:bodyDiv w:val="1"/>
      <w:marLeft w:val="0"/>
      <w:marRight w:val="0"/>
      <w:marTop w:val="0"/>
      <w:marBottom w:val="0"/>
      <w:divBdr>
        <w:top w:val="none" w:sz="0" w:space="0" w:color="auto"/>
        <w:left w:val="none" w:sz="0" w:space="0" w:color="auto"/>
        <w:bottom w:val="none" w:sz="0" w:space="0" w:color="auto"/>
        <w:right w:val="none" w:sz="0" w:space="0" w:color="auto"/>
      </w:divBdr>
    </w:div>
    <w:div w:id="41947028">
      <w:bodyDiv w:val="1"/>
      <w:marLeft w:val="0"/>
      <w:marRight w:val="0"/>
      <w:marTop w:val="0"/>
      <w:marBottom w:val="0"/>
      <w:divBdr>
        <w:top w:val="none" w:sz="0" w:space="0" w:color="auto"/>
        <w:left w:val="none" w:sz="0" w:space="0" w:color="auto"/>
        <w:bottom w:val="none" w:sz="0" w:space="0" w:color="auto"/>
        <w:right w:val="none" w:sz="0" w:space="0" w:color="auto"/>
      </w:divBdr>
    </w:div>
    <w:div w:id="57678785">
      <w:bodyDiv w:val="1"/>
      <w:marLeft w:val="0"/>
      <w:marRight w:val="0"/>
      <w:marTop w:val="0"/>
      <w:marBottom w:val="0"/>
      <w:divBdr>
        <w:top w:val="none" w:sz="0" w:space="0" w:color="auto"/>
        <w:left w:val="none" w:sz="0" w:space="0" w:color="auto"/>
        <w:bottom w:val="none" w:sz="0" w:space="0" w:color="auto"/>
        <w:right w:val="none" w:sz="0" w:space="0" w:color="auto"/>
      </w:divBdr>
    </w:div>
    <w:div w:id="72120762">
      <w:bodyDiv w:val="1"/>
      <w:marLeft w:val="0"/>
      <w:marRight w:val="0"/>
      <w:marTop w:val="0"/>
      <w:marBottom w:val="0"/>
      <w:divBdr>
        <w:top w:val="none" w:sz="0" w:space="0" w:color="auto"/>
        <w:left w:val="none" w:sz="0" w:space="0" w:color="auto"/>
        <w:bottom w:val="none" w:sz="0" w:space="0" w:color="auto"/>
        <w:right w:val="none" w:sz="0" w:space="0" w:color="auto"/>
      </w:divBdr>
    </w:div>
    <w:div w:id="80496837">
      <w:bodyDiv w:val="1"/>
      <w:marLeft w:val="0"/>
      <w:marRight w:val="0"/>
      <w:marTop w:val="0"/>
      <w:marBottom w:val="0"/>
      <w:divBdr>
        <w:top w:val="none" w:sz="0" w:space="0" w:color="auto"/>
        <w:left w:val="none" w:sz="0" w:space="0" w:color="auto"/>
        <w:bottom w:val="none" w:sz="0" w:space="0" w:color="auto"/>
        <w:right w:val="none" w:sz="0" w:space="0" w:color="auto"/>
      </w:divBdr>
    </w:div>
    <w:div w:id="99423349">
      <w:bodyDiv w:val="1"/>
      <w:marLeft w:val="0"/>
      <w:marRight w:val="0"/>
      <w:marTop w:val="0"/>
      <w:marBottom w:val="0"/>
      <w:divBdr>
        <w:top w:val="none" w:sz="0" w:space="0" w:color="auto"/>
        <w:left w:val="none" w:sz="0" w:space="0" w:color="auto"/>
        <w:bottom w:val="none" w:sz="0" w:space="0" w:color="auto"/>
        <w:right w:val="none" w:sz="0" w:space="0" w:color="auto"/>
      </w:divBdr>
    </w:div>
    <w:div w:id="101656119">
      <w:bodyDiv w:val="1"/>
      <w:marLeft w:val="0"/>
      <w:marRight w:val="0"/>
      <w:marTop w:val="0"/>
      <w:marBottom w:val="0"/>
      <w:divBdr>
        <w:top w:val="none" w:sz="0" w:space="0" w:color="auto"/>
        <w:left w:val="none" w:sz="0" w:space="0" w:color="auto"/>
        <w:bottom w:val="none" w:sz="0" w:space="0" w:color="auto"/>
        <w:right w:val="none" w:sz="0" w:space="0" w:color="auto"/>
      </w:divBdr>
    </w:div>
    <w:div w:id="104859362">
      <w:bodyDiv w:val="1"/>
      <w:marLeft w:val="0"/>
      <w:marRight w:val="0"/>
      <w:marTop w:val="0"/>
      <w:marBottom w:val="0"/>
      <w:divBdr>
        <w:top w:val="none" w:sz="0" w:space="0" w:color="auto"/>
        <w:left w:val="none" w:sz="0" w:space="0" w:color="auto"/>
        <w:bottom w:val="none" w:sz="0" w:space="0" w:color="auto"/>
        <w:right w:val="none" w:sz="0" w:space="0" w:color="auto"/>
      </w:divBdr>
    </w:div>
    <w:div w:id="106587041">
      <w:bodyDiv w:val="1"/>
      <w:marLeft w:val="0"/>
      <w:marRight w:val="0"/>
      <w:marTop w:val="0"/>
      <w:marBottom w:val="0"/>
      <w:divBdr>
        <w:top w:val="none" w:sz="0" w:space="0" w:color="auto"/>
        <w:left w:val="none" w:sz="0" w:space="0" w:color="auto"/>
        <w:bottom w:val="none" w:sz="0" w:space="0" w:color="auto"/>
        <w:right w:val="none" w:sz="0" w:space="0" w:color="auto"/>
      </w:divBdr>
    </w:div>
    <w:div w:id="124198467">
      <w:bodyDiv w:val="1"/>
      <w:marLeft w:val="0"/>
      <w:marRight w:val="0"/>
      <w:marTop w:val="0"/>
      <w:marBottom w:val="0"/>
      <w:divBdr>
        <w:top w:val="none" w:sz="0" w:space="0" w:color="auto"/>
        <w:left w:val="none" w:sz="0" w:space="0" w:color="auto"/>
        <w:bottom w:val="none" w:sz="0" w:space="0" w:color="auto"/>
        <w:right w:val="none" w:sz="0" w:space="0" w:color="auto"/>
      </w:divBdr>
    </w:div>
    <w:div w:id="132335248">
      <w:bodyDiv w:val="1"/>
      <w:marLeft w:val="0"/>
      <w:marRight w:val="0"/>
      <w:marTop w:val="0"/>
      <w:marBottom w:val="0"/>
      <w:divBdr>
        <w:top w:val="none" w:sz="0" w:space="0" w:color="auto"/>
        <w:left w:val="none" w:sz="0" w:space="0" w:color="auto"/>
        <w:bottom w:val="none" w:sz="0" w:space="0" w:color="auto"/>
        <w:right w:val="none" w:sz="0" w:space="0" w:color="auto"/>
      </w:divBdr>
    </w:div>
    <w:div w:id="141968416">
      <w:bodyDiv w:val="1"/>
      <w:marLeft w:val="0"/>
      <w:marRight w:val="0"/>
      <w:marTop w:val="0"/>
      <w:marBottom w:val="0"/>
      <w:divBdr>
        <w:top w:val="none" w:sz="0" w:space="0" w:color="auto"/>
        <w:left w:val="none" w:sz="0" w:space="0" w:color="auto"/>
        <w:bottom w:val="none" w:sz="0" w:space="0" w:color="auto"/>
        <w:right w:val="none" w:sz="0" w:space="0" w:color="auto"/>
      </w:divBdr>
    </w:div>
    <w:div w:id="167140425">
      <w:bodyDiv w:val="1"/>
      <w:marLeft w:val="0"/>
      <w:marRight w:val="0"/>
      <w:marTop w:val="0"/>
      <w:marBottom w:val="0"/>
      <w:divBdr>
        <w:top w:val="none" w:sz="0" w:space="0" w:color="auto"/>
        <w:left w:val="none" w:sz="0" w:space="0" w:color="auto"/>
        <w:bottom w:val="none" w:sz="0" w:space="0" w:color="auto"/>
        <w:right w:val="none" w:sz="0" w:space="0" w:color="auto"/>
      </w:divBdr>
    </w:div>
    <w:div w:id="175000462">
      <w:bodyDiv w:val="1"/>
      <w:marLeft w:val="0"/>
      <w:marRight w:val="0"/>
      <w:marTop w:val="0"/>
      <w:marBottom w:val="0"/>
      <w:divBdr>
        <w:top w:val="none" w:sz="0" w:space="0" w:color="auto"/>
        <w:left w:val="none" w:sz="0" w:space="0" w:color="auto"/>
        <w:bottom w:val="none" w:sz="0" w:space="0" w:color="auto"/>
        <w:right w:val="none" w:sz="0" w:space="0" w:color="auto"/>
      </w:divBdr>
    </w:div>
    <w:div w:id="194318363">
      <w:bodyDiv w:val="1"/>
      <w:marLeft w:val="0"/>
      <w:marRight w:val="0"/>
      <w:marTop w:val="0"/>
      <w:marBottom w:val="0"/>
      <w:divBdr>
        <w:top w:val="none" w:sz="0" w:space="0" w:color="auto"/>
        <w:left w:val="none" w:sz="0" w:space="0" w:color="auto"/>
        <w:bottom w:val="none" w:sz="0" w:space="0" w:color="auto"/>
        <w:right w:val="none" w:sz="0" w:space="0" w:color="auto"/>
      </w:divBdr>
    </w:div>
    <w:div w:id="202837490">
      <w:bodyDiv w:val="1"/>
      <w:marLeft w:val="0"/>
      <w:marRight w:val="0"/>
      <w:marTop w:val="0"/>
      <w:marBottom w:val="0"/>
      <w:divBdr>
        <w:top w:val="none" w:sz="0" w:space="0" w:color="auto"/>
        <w:left w:val="none" w:sz="0" w:space="0" w:color="auto"/>
        <w:bottom w:val="none" w:sz="0" w:space="0" w:color="auto"/>
        <w:right w:val="none" w:sz="0" w:space="0" w:color="auto"/>
      </w:divBdr>
    </w:div>
    <w:div w:id="218369677">
      <w:bodyDiv w:val="1"/>
      <w:marLeft w:val="0"/>
      <w:marRight w:val="0"/>
      <w:marTop w:val="0"/>
      <w:marBottom w:val="0"/>
      <w:divBdr>
        <w:top w:val="none" w:sz="0" w:space="0" w:color="auto"/>
        <w:left w:val="none" w:sz="0" w:space="0" w:color="auto"/>
        <w:bottom w:val="none" w:sz="0" w:space="0" w:color="auto"/>
        <w:right w:val="none" w:sz="0" w:space="0" w:color="auto"/>
      </w:divBdr>
    </w:div>
    <w:div w:id="222103484">
      <w:bodyDiv w:val="1"/>
      <w:marLeft w:val="0"/>
      <w:marRight w:val="0"/>
      <w:marTop w:val="0"/>
      <w:marBottom w:val="0"/>
      <w:divBdr>
        <w:top w:val="none" w:sz="0" w:space="0" w:color="auto"/>
        <w:left w:val="none" w:sz="0" w:space="0" w:color="auto"/>
        <w:bottom w:val="none" w:sz="0" w:space="0" w:color="auto"/>
        <w:right w:val="none" w:sz="0" w:space="0" w:color="auto"/>
      </w:divBdr>
    </w:div>
    <w:div w:id="239602925">
      <w:bodyDiv w:val="1"/>
      <w:marLeft w:val="0"/>
      <w:marRight w:val="0"/>
      <w:marTop w:val="0"/>
      <w:marBottom w:val="0"/>
      <w:divBdr>
        <w:top w:val="none" w:sz="0" w:space="0" w:color="auto"/>
        <w:left w:val="none" w:sz="0" w:space="0" w:color="auto"/>
        <w:bottom w:val="none" w:sz="0" w:space="0" w:color="auto"/>
        <w:right w:val="none" w:sz="0" w:space="0" w:color="auto"/>
      </w:divBdr>
    </w:div>
    <w:div w:id="245919034">
      <w:bodyDiv w:val="1"/>
      <w:marLeft w:val="0"/>
      <w:marRight w:val="0"/>
      <w:marTop w:val="0"/>
      <w:marBottom w:val="0"/>
      <w:divBdr>
        <w:top w:val="none" w:sz="0" w:space="0" w:color="auto"/>
        <w:left w:val="none" w:sz="0" w:space="0" w:color="auto"/>
        <w:bottom w:val="none" w:sz="0" w:space="0" w:color="auto"/>
        <w:right w:val="none" w:sz="0" w:space="0" w:color="auto"/>
      </w:divBdr>
    </w:div>
    <w:div w:id="253511775">
      <w:bodyDiv w:val="1"/>
      <w:marLeft w:val="0"/>
      <w:marRight w:val="0"/>
      <w:marTop w:val="0"/>
      <w:marBottom w:val="0"/>
      <w:divBdr>
        <w:top w:val="none" w:sz="0" w:space="0" w:color="auto"/>
        <w:left w:val="none" w:sz="0" w:space="0" w:color="auto"/>
        <w:bottom w:val="none" w:sz="0" w:space="0" w:color="auto"/>
        <w:right w:val="none" w:sz="0" w:space="0" w:color="auto"/>
      </w:divBdr>
    </w:div>
    <w:div w:id="283196092">
      <w:bodyDiv w:val="1"/>
      <w:marLeft w:val="0"/>
      <w:marRight w:val="0"/>
      <w:marTop w:val="0"/>
      <w:marBottom w:val="0"/>
      <w:divBdr>
        <w:top w:val="none" w:sz="0" w:space="0" w:color="auto"/>
        <w:left w:val="none" w:sz="0" w:space="0" w:color="auto"/>
        <w:bottom w:val="none" w:sz="0" w:space="0" w:color="auto"/>
        <w:right w:val="none" w:sz="0" w:space="0" w:color="auto"/>
      </w:divBdr>
    </w:div>
    <w:div w:id="288166864">
      <w:bodyDiv w:val="1"/>
      <w:marLeft w:val="0"/>
      <w:marRight w:val="0"/>
      <w:marTop w:val="0"/>
      <w:marBottom w:val="0"/>
      <w:divBdr>
        <w:top w:val="none" w:sz="0" w:space="0" w:color="auto"/>
        <w:left w:val="none" w:sz="0" w:space="0" w:color="auto"/>
        <w:bottom w:val="none" w:sz="0" w:space="0" w:color="auto"/>
        <w:right w:val="none" w:sz="0" w:space="0" w:color="auto"/>
      </w:divBdr>
    </w:div>
    <w:div w:id="290019302">
      <w:bodyDiv w:val="1"/>
      <w:marLeft w:val="0"/>
      <w:marRight w:val="0"/>
      <w:marTop w:val="0"/>
      <w:marBottom w:val="0"/>
      <w:divBdr>
        <w:top w:val="none" w:sz="0" w:space="0" w:color="auto"/>
        <w:left w:val="none" w:sz="0" w:space="0" w:color="auto"/>
        <w:bottom w:val="none" w:sz="0" w:space="0" w:color="auto"/>
        <w:right w:val="none" w:sz="0" w:space="0" w:color="auto"/>
      </w:divBdr>
    </w:div>
    <w:div w:id="291256112">
      <w:bodyDiv w:val="1"/>
      <w:marLeft w:val="0"/>
      <w:marRight w:val="0"/>
      <w:marTop w:val="0"/>
      <w:marBottom w:val="0"/>
      <w:divBdr>
        <w:top w:val="none" w:sz="0" w:space="0" w:color="auto"/>
        <w:left w:val="none" w:sz="0" w:space="0" w:color="auto"/>
        <w:bottom w:val="none" w:sz="0" w:space="0" w:color="auto"/>
        <w:right w:val="none" w:sz="0" w:space="0" w:color="auto"/>
      </w:divBdr>
    </w:div>
    <w:div w:id="300813277">
      <w:bodyDiv w:val="1"/>
      <w:marLeft w:val="0"/>
      <w:marRight w:val="0"/>
      <w:marTop w:val="0"/>
      <w:marBottom w:val="0"/>
      <w:divBdr>
        <w:top w:val="none" w:sz="0" w:space="0" w:color="auto"/>
        <w:left w:val="none" w:sz="0" w:space="0" w:color="auto"/>
        <w:bottom w:val="none" w:sz="0" w:space="0" w:color="auto"/>
        <w:right w:val="none" w:sz="0" w:space="0" w:color="auto"/>
      </w:divBdr>
    </w:div>
    <w:div w:id="305549370">
      <w:bodyDiv w:val="1"/>
      <w:marLeft w:val="0"/>
      <w:marRight w:val="0"/>
      <w:marTop w:val="0"/>
      <w:marBottom w:val="0"/>
      <w:divBdr>
        <w:top w:val="none" w:sz="0" w:space="0" w:color="auto"/>
        <w:left w:val="none" w:sz="0" w:space="0" w:color="auto"/>
        <w:bottom w:val="none" w:sz="0" w:space="0" w:color="auto"/>
        <w:right w:val="none" w:sz="0" w:space="0" w:color="auto"/>
      </w:divBdr>
    </w:div>
    <w:div w:id="314342303">
      <w:bodyDiv w:val="1"/>
      <w:marLeft w:val="0"/>
      <w:marRight w:val="0"/>
      <w:marTop w:val="0"/>
      <w:marBottom w:val="0"/>
      <w:divBdr>
        <w:top w:val="none" w:sz="0" w:space="0" w:color="auto"/>
        <w:left w:val="none" w:sz="0" w:space="0" w:color="auto"/>
        <w:bottom w:val="none" w:sz="0" w:space="0" w:color="auto"/>
        <w:right w:val="none" w:sz="0" w:space="0" w:color="auto"/>
      </w:divBdr>
    </w:div>
    <w:div w:id="317005075">
      <w:bodyDiv w:val="1"/>
      <w:marLeft w:val="0"/>
      <w:marRight w:val="0"/>
      <w:marTop w:val="0"/>
      <w:marBottom w:val="0"/>
      <w:divBdr>
        <w:top w:val="none" w:sz="0" w:space="0" w:color="auto"/>
        <w:left w:val="none" w:sz="0" w:space="0" w:color="auto"/>
        <w:bottom w:val="none" w:sz="0" w:space="0" w:color="auto"/>
        <w:right w:val="none" w:sz="0" w:space="0" w:color="auto"/>
      </w:divBdr>
    </w:div>
    <w:div w:id="319695606">
      <w:bodyDiv w:val="1"/>
      <w:marLeft w:val="0"/>
      <w:marRight w:val="0"/>
      <w:marTop w:val="0"/>
      <w:marBottom w:val="0"/>
      <w:divBdr>
        <w:top w:val="none" w:sz="0" w:space="0" w:color="auto"/>
        <w:left w:val="none" w:sz="0" w:space="0" w:color="auto"/>
        <w:bottom w:val="none" w:sz="0" w:space="0" w:color="auto"/>
        <w:right w:val="none" w:sz="0" w:space="0" w:color="auto"/>
      </w:divBdr>
    </w:div>
    <w:div w:id="341442786">
      <w:bodyDiv w:val="1"/>
      <w:marLeft w:val="0"/>
      <w:marRight w:val="0"/>
      <w:marTop w:val="0"/>
      <w:marBottom w:val="0"/>
      <w:divBdr>
        <w:top w:val="none" w:sz="0" w:space="0" w:color="auto"/>
        <w:left w:val="none" w:sz="0" w:space="0" w:color="auto"/>
        <w:bottom w:val="none" w:sz="0" w:space="0" w:color="auto"/>
        <w:right w:val="none" w:sz="0" w:space="0" w:color="auto"/>
      </w:divBdr>
    </w:div>
    <w:div w:id="346712664">
      <w:bodyDiv w:val="1"/>
      <w:marLeft w:val="0"/>
      <w:marRight w:val="0"/>
      <w:marTop w:val="0"/>
      <w:marBottom w:val="0"/>
      <w:divBdr>
        <w:top w:val="none" w:sz="0" w:space="0" w:color="auto"/>
        <w:left w:val="none" w:sz="0" w:space="0" w:color="auto"/>
        <w:bottom w:val="none" w:sz="0" w:space="0" w:color="auto"/>
        <w:right w:val="none" w:sz="0" w:space="0" w:color="auto"/>
      </w:divBdr>
    </w:div>
    <w:div w:id="371149592">
      <w:bodyDiv w:val="1"/>
      <w:marLeft w:val="0"/>
      <w:marRight w:val="0"/>
      <w:marTop w:val="0"/>
      <w:marBottom w:val="0"/>
      <w:divBdr>
        <w:top w:val="none" w:sz="0" w:space="0" w:color="auto"/>
        <w:left w:val="none" w:sz="0" w:space="0" w:color="auto"/>
        <w:bottom w:val="none" w:sz="0" w:space="0" w:color="auto"/>
        <w:right w:val="none" w:sz="0" w:space="0" w:color="auto"/>
      </w:divBdr>
    </w:div>
    <w:div w:id="415176621">
      <w:bodyDiv w:val="1"/>
      <w:marLeft w:val="0"/>
      <w:marRight w:val="0"/>
      <w:marTop w:val="0"/>
      <w:marBottom w:val="0"/>
      <w:divBdr>
        <w:top w:val="none" w:sz="0" w:space="0" w:color="auto"/>
        <w:left w:val="none" w:sz="0" w:space="0" w:color="auto"/>
        <w:bottom w:val="none" w:sz="0" w:space="0" w:color="auto"/>
        <w:right w:val="none" w:sz="0" w:space="0" w:color="auto"/>
      </w:divBdr>
    </w:div>
    <w:div w:id="428628170">
      <w:bodyDiv w:val="1"/>
      <w:marLeft w:val="0"/>
      <w:marRight w:val="0"/>
      <w:marTop w:val="0"/>
      <w:marBottom w:val="0"/>
      <w:divBdr>
        <w:top w:val="none" w:sz="0" w:space="0" w:color="auto"/>
        <w:left w:val="none" w:sz="0" w:space="0" w:color="auto"/>
        <w:bottom w:val="none" w:sz="0" w:space="0" w:color="auto"/>
        <w:right w:val="none" w:sz="0" w:space="0" w:color="auto"/>
      </w:divBdr>
    </w:div>
    <w:div w:id="441341407">
      <w:bodyDiv w:val="1"/>
      <w:marLeft w:val="0"/>
      <w:marRight w:val="0"/>
      <w:marTop w:val="0"/>
      <w:marBottom w:val="0"/>
      <w:divBdr>
        <w:top w:val="none" w:sz="0" w:space="0" w:color="auto"/>
        <w:left w:val="none" w:sz="0" w:space="0" w:color="auto"/>
        <w:bottom w:val="none" w:sz="0" w:space="0" w:color="auto"/>
        <w:right w:val="none" w:sz="0" w:space="0" w:color="auto"/>
      </w:divBdr>
    </w:div>
    <w:div w:id="456878567">
      <w:bodyDiv w:val="1"/>
      <w:marLeft w:val="0"/>
      <w:marRight w:val="0"/>
      <w:marTop w:val="0"/>
      <w:marBottom w:val="0"/>
      <w:divBdr>
        <w:top w:val="none" w:sz="0" w:space="0" w:color="auto"/>
        <w:left w:val="none" w:sz="0" w:space="0" w:color="auto"/>
        <w:bottom w:val="none" w:sz="0" w:space="0" w:color="auto"/>
        <w:right w:val="none" w:sz="0" w:space="0" w:color="auto"/>
      </w:divBdr>
    </w:div>
    <w:div w:id="467943323">
      <w:bodyDiv w:val="1"/>
      <w:marLeft w:val="0"/>
      <w:marRight w:val="0"/>
      <w:marTop w:val="0"/>
      <w:marBottom w:val="0"/>
      <w:divBdr>
        <w:top w:val="none" w:sz="0" w:space="0" w:color="auto"/>
        <w:left w:val="none" w:sz="0" w:space="0" w:color="auto"/>
        <w:bottom w:val="none" w:sz="0" w:space="0" w:color="auto"/>
        <w:right w:val="none" w:sz="0" w:space="0" w:color="auto"/>
      </w:divBdr>
    </w:div>
    <w:div w:id="479350901">
      <w:bodyDiv w:val="1"/>
      <w:marLeft w:val="0"/>
      <w:marRight w:val="0"/>
      <w:marTop w:val="0"/>
      <w:marBottom w:val="0"/>
      <w:divBdr>
        <w:top w:val="none" w:sz="0" w:space="0" w:color="auto"/>
        <w:left w:val="none" w:sz="0" w:space="0" w:color="auto"/>
        <w:bottom w:val="none" w:sz="0" w:space="0" w:color="auto"/>
        <w:right w:val="none" w:sz="0" w:space="0" w:color="auto"/>
      </w:divBdr>
    </w:div>
    <w:div w:id="503714352">
      <w:bodyDiv w:val="1"/>
      <w:marLeft w:val="0"/>
      <w:marRight w:val="0"/>
      <w:marTop w:val="0"/>
      <w:marBottom w:val="0"/>
      <w:divBdr>
        <w:top w:val="none" w:sz="0" w:space="0" w:color="auto"/>
        <w:left w:val="none" w:sz="0" w:space="0" w:color="auto"/>
        <w:bottom w:val="none" w:sz="0" w:space="0" w:color="auto"/>
        <w:right w:val="none" w:sz="0" w:space="0" w:color="auto"/>
      </w:divBdr>
    </w:div>
    <w:div w:id="525678621">
      <w:bodyDiv w:val="1"/>
      <w:marLeft w:val="0"/>
      <w:marRight w:val="0"/>
      <w:marTop w:val="0"/>
      <w:marBottom w:val="0"/>
      <w:divBdr>
        <w:top w:val="none" w:sz="0" w:space="0" w:color="auto"/>
        <w:left w:val="none" w:sz="0" w:space="0" w:color="auto"/>
        <w:bottom w:val="none" w:sz="0" w:space="0" w:color="auto"/>
        <w:right w:val="none" w:sz="0" w:space="0" w:color="auto"/>
      </w:divBdr>
    </w:div>
    <w:div w:id="547953232">
      <w:bodyDiv w:val="1"/>
      <w:marLeft w:val="0"/>
      <w:marRight w:val="0"/>
      <w:marTop w:val="0"/>
      <w:marBottom w:val="0"/>
      <w:divBdr>
        <w:top w:val="none" w:sz="0" w:space="0" w:color="auto"/>
        <w:left w:val="none" w:sz="0" w:space="0" w:color="auto"/>
        <w:bottom w:val="none" w:sz="0" w:space="0" w:color="auto"/>
        <w:right w:val="none" w:sz="0" w:space="0" w:color="auto"/>
      </w:divBdr>
    </w:div>
    <w:div w:id="548299383">
      <w:bodyDiv w:val="1"/>
      <w:marLeft w:val="0"/>
      <w:marRight w:val="0"/>
      <w:marTop w:val="0"/>
      <w:marBottom w:val="0"/>
      <w:divBdr>
        <w:top w:val="none" w:sz="0" w:space="0" w:color="auto"/>
        <w:left w:val="none" w:sz="0" w:space="0" w:color="auto"/>
        <w:bottom w:val="none" w:sz="0" w:space="0" w:color="auto"/>
        <w:right w:val="none" w:sz="0" w:space="0" w:color="auto"/>
      </w:divBdr>
    </w:div>
    <w:div w:id="561868789">
      <w:bodyDiv w:val="1"/>
      <w:marLeft w:val="0"/>
      <w:marRight w:val="0"/>
      <w:marTop w:val="0"/>
      <w:marBottom w:val="0"/>
      <w:divBdr>
        <w:top w:val="none" w:sz="0" w:space="0" w:color="auto"/>
        <w:left w:val="none" w:sz="0" w:space="0" w:color="auto"/>
        <w:bottom w:val="none" w:sz="0" w:space="0" w:color="auto"/>
        <w:right w:val="none" w:sz="0" w:space="0" w:color="auto"/>
      </w:divBdr>
    </w:div>
    <w:div w:id="586576021">
      <w:bodyDiv w:val="1"/>
      <w:marLeft w:val="0"/>
      <w:marRight w:val="0"/>
      <w:marTop w:val="0"/>
      <w:marBottom w:val="0"/>
      <w:divBdr>
        <w:top w:val="none" w:sz="0" w:space="0" w:color="auto"/>
        <w:left w:val="none" w:sz="0" w:space="0" w:color="auto"/>
        <w:bottom w:val="none" w:sz="0" w:space="0" w:color="auto"/>
        <w:right w:val="none" w:sz="0" w:space="0" w:color="auto"/>
      </w:divBdr>
    </w:div>
    <w:div w:id="598026707">
      <w:bodyDiv w:val="1"/>
      <w:marLeft w:val="0"/>
      <w:marRight w:val="0"/>
      <w:marTop w:val="0"/>
      <w:marBottom w:val="0"/>
      <w:divBdr>
        <w:top w:val="none" w:sz="0" w:space="0" w:color="auto"/>
        <w:left w:val="none" w:sz="0" w:space="0" w:color="auto"/>
        <w:bottom w:val="none" w:sz="0" w:space="0" w:color="auto"/>
        <w:right w:val="none" w:sz="0" w:space="0" w:color="auto"/>
      </w:divBdr>
    </w:div>
    <w:div w:id="598875213">
      <w:bodyDiv w:val="1"/>
      <w:marLeft w:val="0"/>
      <w:marRight w:val="0"/>
      <w:marTop w:val="0"/>
      <w:marBottom w:val="0"/>
      <w:divBdr>
        <w:top w:val="none" w:sz="0" w:space="0" w:color="auto"/>
        <w:left w:val="none" w:sz="0" w:space="0" w:color="auto"/>
        <w:bottom w:val="none" w:sz="0" w:space="0" w:color="auto"/>
        <w:right w:val="none" w:sz="0" w:space="0" w:color="auto"/>
      </w:divBdr>
    </w:div>
    <w:div w:id="602301488">
      <w:bodyDiv w:val="1"/>
      <w:marLeft w:val="0"/>
      <w:marRight w:val="0"/>
      <w:marTop w:val="0"/>
      <w:marBottom w:val="0"/>
      <w:divBdr>
        <w:top w:val="none" w:sz="0" w:space="0" w:color="auto"/>
        <w:left w:val="none" w:sz="0" w:space="0" w:color="auto"/>
        <w:bottom w:val="none" w:sz="0" w:space="0" w:color="auto"/>
        <w:right w:val="none" w:sz="0" w:space="0" w:color="auto"/>
      </w:divBdr>
    </w:div>
    <w:div w:id="602764027">
      <w:bodyDiv w:val="1"/>
      <w:marLeft w:val="0"/>
      <w:marRight w:val="0"/>
      <w:marTop w:val="0"/>
      <w:marBottom w:val="0"/>
      <w:divBdr>
        <w:top w:val="none" w:sz="0" w:space="0" w:color="auto"/>
        <w:left w:val="none" w:sz="0" w:space="0" w:color="auto"/>
        <w:bottom w:val="none" w:sz="0" w:space="0" w:color="auto"/>
        <w:right w:val="none" w:sz="0" w:space="0" w:color="auto"/>
      </w:divBdr>
    </w:div>
    <w:div w:id="624392304">
      <w:bodyDiv w:val="1"/>
      <w:marLeft w:val="0"/>
      <w:marRight w:val="0"/>
      <w:marTop w:val="0"/>
      <w:marBottom w:val="0"/>
      <w:divBdr>
        <w:top w:val="none" w:sz="0" w:space="0" w:color="auto"/>
        <w:left w:val="none" w:sz="0" w:space="0" w:color="auto"/>
        <w:bottom w:val="none" w:sz="0" w:space="0" w:color="auto"/>
        <w:right w:val="none" w:sz="0" w:space="0" w:color="auto"/>
      </w:divBdr>
    </w:div>
    <w:div w:id="661468597">
      <w:bodyDiv w:val="1"/>
      <w:marLeft w:val="0"/>
      <w:marRight w:val="0"/>
      <w:marTop w:val="0"/>
      <w:marBottom w:val="0"/>
      <w:divBdr>
        <w:top w:val="none" w:sz="0" w:space="0" w:color="auto"/>
        <w:left w:val="none" w:sz="0" w:space="0" w:color="auto"/>
        <w:bottom w:val="none" w:sz="0" w:space="0" w:color="auto"/>
        <w:right w:val="none" w:sz="0" w:space="0" w:color="auto"/>
      </w:divBdr>
    </w:div>
    <w:div w:id="665599558">
      <w:bodyDiv w:val="1"/>
      <w:marLeft w:val="0"/>
      <w:marRight w:val="0"/>
      <w:marTop w:val="0"/>
      <w:marBottom w:val="0"/>
      <w:divBdr>
        <w:top w:val="none" w:sz="0" w:space="0" w:color="auto"/>
        <w:left w:val="none" w:sz="0" w:space="0" w:color="auto"/>
        <w:bottom w:val="none" w:sz="0" w:space="0" w:color="auto"/>
        <w:right w:val="none" w:sz="0" w:space="0" w:color="auto"/>
      </w:divBdr>
    </w:div>
    <w:div w:id="673652876">
      <w:bodyDiv w:val="1"/>
      <w:marLeft w:val="0"/>
      <w:marRight w:val="0"/>
      <w:marTop w:val="0"/>
      <w:marBottom w:val="0"/>
      <w:divBdr>
        <w:top w:val="none" w:sz="0" w:space="0" w:color="auto"/>
        <w:left w:val="none" w:sz="0" w:space="0" w:color="auto"/>
        <w:bottom w:val="none" w:sz="0" w:space="0" w:color="auto"/>
        <w:right w:val="none" w:sz="0" w:space="0" w:color="auto"/>
      </w:divBdr>
    </w:div>
    <w:div w:id="681206111">
      <w:bodyDiv w:val="1"/>
      <w:marLeft w:val="0"/>
      <w:marRight w:val="0"/>
      <w:marTop w:val="0"/>
      <w:marBottom w:val="0"/>
      <w:divBdr>
        <w:top w:val="none" w:sz="0" w:space="0" w:color="auto"/>
        <w:left w:val="none" w:sz="0" w:space="0" w:color="auto"/>
        <w:bottom w:val="none" w:sz="0" w:space="0" w:color="auto"/>
        <w:right w:val="none" w:sz="0" w:space="0" w:color="auto"/>
      </w:divBdr>
    </w:div>
    <w:div w:id="695692872">
      <w:bodyDiv w:val="1"/>
      <w:marLeft w:val="0"/>
      <w:marRight w:val="0"/>
      <w:marTop w:val="0"/>
      <w:marBottom w:val="0"/>
      <w:divBdr>
        <w:top w:val="none" w:sz="0" w:space="0" w:color="auto"/>
        <w:left w:val="none" w:sz="0" w:space="0" w:color="auto"/>
        <w:bottom w:val="none" w:sz="0" w:space="0" w:color="auto"/>
        <w:right w:val="none" w:sz="0" w:space="0" w:color="auto"/>
      </w:divBdr>
    </w:div>
    <w:div w:id="710688428">
      <w:bodyDiv w:val="1"/>
      <w:marLeft w:val="0"/>
      <w:marRight w:val="0"/>
      <w:marTop w:val="0"/>
      <w:marBottom w:val="0"/>
      <w:divBdr>
        <w:top w:val="none" w:sz="0" w:space="0" w:color="auto"/>
        <w:left w:val="none" w:sz="0" w:space="0" w:color="auto"/>
        <w:bottom w:val="none" w:sz="0" w:space="0" w:color="auto"/>
        <w:right w:val="none" w:sz="0" w:space="0" w:color="auto"/>
      </w:divBdr>
    </w:div>
    <w:div w:id="711807754">
      <w:bodyDiv w:val="1"/>
      <w:marLeft w:val="0"/>
      <w:marRight w:val="0"/>
      <w:marTop w:val="0"/>
      <w:marBottom w:val="0"/>
      <w:divBdr>
        <w:top w:val="none" w:sz="0" w:space="0" w:color="auto"/>
        <w:left w:val="none" w:sz="0" w:space="0" w:color="auto"/>
        <w:bottom w:val="none" w:sz="0" w:space="0" w:color="auto"/>
        <w:right w:val="none" w:sz="0" w:space="0" w:color="auto"/>
      </w:divBdr>
    </w:div>
    <w:div w:id="719209204">
      <w:bodyDiv w:val="1"/>
      <w:marLeft w:val="0"/>
      <w:marRight w:val="0"/>
      <w:marTop w:val="0"/>
      <w:marBottom w:val="0"/>
      <w:divBdr>
        <w:top w:val="none" w:sz="0" w:space="0" w:color="auto"/>
        <w:left w:val="none" w:sz="0" w:space="0" w:color="auto"/>
        <w:bottom w:val="none" w:sz="0" w:space="0" w:color="auto"/>
        <w:right w:val="none" w:sz="0" w:space="0" w:color="auto"/>
      </w:divBdr>
    </w:div>
    <w:div w:id="723412280">
      <w:bodyDiv w:val="1"/>
      <w:marLeft w:val="0"/>
      <w:marRight w:val="0"/>
      <w:marTop w:val="0"/>
      <w:marBottom w:val="0"/>
      <w:divBdr>
        <w:top w:val="none" w:sz="0" w:space="0" w:color="auto"/>
        <w:left w:val="none" w:sz="0" w:space="0" w:color="auto"/>
        <w:bottom w:val="none" w:sz="0" w:space="0" w:color="auto"/>
        <w:right w:val="none" w:sz="0" w:space="0" w:color="auto"/>
      </w:divBdr>
    </w:div>
    <w:div w:id="728957669">
      <w:bodyDiv w:val="1"/>
      <w:marLeft w:val="0"/>
      <w:marRight w:val="0"/>
      <w:marTop w:val="0"/>
      <w:marBottom w:val="0"/>
      <w:divBdr>
        <w:top w:val="none" w:sz="0" w:space="0" w:color="auto"/>
        <w:left w:val="none" w:sz="0" w:space="0" w:color="auto"/>
        <w:bottom w:val="none" w:sz="0" w:space="0" w:color="auto"/>
        <w:right w:val="none" w:sz="0" w:space="0" w:color="auto"/>
      </w:divBdr>
    </w:div>
    <w:div w:id="732848110">
      <w:bodyDiv w:val="1"/>
      <w:marLeft w:val="0"/>
      <w:marRight w:val="0"/>
      <w:marTop w:val="0"/>
      <w:marBottom w:val="0"/>
      <w:divBdr>
        <w:top w:val="none" w:sz="0" w:space="0" w:color="auto"/>
        <w:left w:val="none" w:sz="0" w:space="0" w:color="auto"/>
        <w:bottom w:val="none" w:sz="0" w:space="0" w:color="auto"/>
        <w:right w:val="none" w:sz="0" w:space="0" w:color="auto"/>
      </w:divBdr>
    </w:div>
    <w:div w:id="733161597">
      <w:bodyDiv w:val="1"/>
      <w:marLeft w:val="0"/>
      <w:marRight w:val="0"/>
      <w:marTop w:val="0"/>
      <w:marBottom w:val="0"/>
      <w:divBdr>
        <w:top w:val="none" w:sz="0" w:space="0" w:color="auto"/>
        <w:left w:val="none" w:sz="0" w:space="0" w:color="auto"/>
        <w:bottom w:val="none" w:sz="0" w:space="0" w:color="auto"/>
        <w:right w:val="none" w:sz="0" w:space="0" w:color="auto"/>
      </w:divBdr>
    </w:div>
    <w:div w:id="735395441">
      <w:bodyDiv w:val="1"/>
      <w:marLeft w:val="0"/>
      <w:marRight w:val="0"/>
      <w:marTop w:val="0"/>
      <w:marBottom w:val="0"/>
      <w:divBdr>
        <w:top w:val="none" w:sz="0" w:space="0" w:color="auto"/>
        <w:left w:val="none" w:sz="0" w:space="0" w:color="auto"/>
        <w:bottom w:val="none" w:sz="0" w:space="0" w:color="auto"/>
        <w:right w:val="none" w:sz="0" w:space="0" w:color="auto"/>
      </w:divBdr>
    </w:div>
    <w:div w:id="746848506">
      <w:bodyDiv w:val="1"/>
      <w:marLeft w:val="0"/>
      <w:marRight w:val="0"/>
      <w:marTop w:val="0"/>
      <w:marBottom w:val="0"/>
      <w:divBdr>
        <w:top w:val="none" w:sz="0" w:space="0" w:color="auto"/>
        <w:left w:val="none" w:sz="0" w:space="0" w:color="auto"/>
        <w:bottom w:val="none" w:sz="0" w:space="0" w:color="auto"/>
        <w:right w:val="none" w:sz="0" w:space="0" w:color="auto"/>
      </w:divBdr>
    </w:div>
    <w:div w:id="752701603">
      <w:bodyDiv w:val="1"/>
      <w:marLeft w:val="0"/>
      <w:marRight w:val="0"/>
      <w:marTop w:val="0"/>
      <w:marBottom w:val="0"/>
      <w:divBdr>
        <w:top w:val="none" w:sz="0" w:space="0" w:color="auto"/>
        <w:left w:val="none" w:sz="0" w:space="0" w:color="auto"/>
        <w:bottom w:val="none" w:sz="0" w:space="0" w:color="auto"/>
        <w:right w:val="none" w:sz="0" w:space="0" w:color="auto"/>
      </w:divBdr>
    </w:div>
    <w:div w:id="770053986">
      <w:bodyDiv w:val="1"/>
      <w:marLeft w:val="0"/>
      <w:marRight w:val="0"/>
      <w:marTop w:val="0"/>
      <w:marBottom w:val="0"/>
      <w:divBdr>
        <w:top w:val="none" w:sz="0" w:space="0" w:color="auto"/>
        <w:left w:val="none" w:sz="0" w:space="0" w:color="auto"/>
        <w:bottom w:val="none" w:sz="0" w:space="0" w:color="auto"/>
        <w:right w:val="none" w:sz="0" w:space="0" w:color="auto"/>
      </w:divBdr>
    </w:div>
    <w:div w:id="800225850">
      <w:bodyDiv w:val="1"/>
      <w:marLeft w:val="0"/>
      <w:marRight w:val="0"/>
      <w:marTop w:val="0"/>
      <w:marBottom w:val="0"/>
      <w:divBdr>
        <w:top w:val="none" w:sz="0" w:space="0" w:color="auto"/>
        <w:left w:val="none" w:sz="0" w:space="0" w:color="auto"/>
        <w:bottom w:val="none" w:sz="0" w:space="0" w:color="auto"/>
        <w:right w:val="none" w:sz="0" w:space="0" w:color="auto"/>
      </w:divBdr>
    </w:div>
    <w:div w:id="803885913">
      <w:bodyDiv w:val="1"/>
      <w:marLeft w:val="0"/>
      <w:marRight w:val="0"/>
      <w:marTop w:val="0"/>
      <w:marBottom w:val="0"/>
      <w:divBdr>
        <w:top w:val="none" w:sz="0" w:space="0" w:color="auto"/>
        <w:left w:val="none" w:sz="0" w:space="0" w:color="auto"/>
        <w:bottom w:val="none" w:sz="0" w:space="0" w:color="auto"/>
        <w:right w:val="none" w:sz="0" w:space="0" w:color="auto"/>
      </w:divBdr>
    </w:div>
    <w:div w:id="817459023">
      <w:bodyDiv w:val="1"/>
      <w:marLeft w:val="0"/>
      <w:marRight w:val="0"/>
      <w:marTop w:val="0"/>
      <w:marBottom w:val="0"/>
      <w:divBdr>
        <w:top w:val="none" w:sz="0" w:space="0" w:color="auto"/>
        <w:left w:val="none" w:sz="0" w:space="0" w:color="auto"/>
        <w:bottom w:val="none" w:sz="0" w:space="0" w:color="auto"/>
        <w:right w:val="none" w:sz="0" w:space="0" w:color="auto"/>
      </w:divBdr>
    </w:div>
    <w:div w:id="818305961">
      <w:bodyDiv w:val="1"/>
      <w:marLeft w:val="0"/>
      <w:marRight w:val="0"/>
      <w:marTop w:val="0"/>
      <w:marBottom w:val="0"/>
      <w:divBdr>
        <w:top w:val="none" w:sz="0" w:space="0" w:color="auto"/>
        <w:left w:val="none" w:sz="0" w:space="0" w:color="auto"/>
        <w:bottom w:val="none" w:sz="0" w:space="0" w:color="auto"/>
        <w:right w:val="none" w:sz="0" w:space="0" w:color="auto"/>
      </w:divBdr>
    </w:div>
    <w:div w:id="832993664">
      <w:bodyDiv w:val="1"/>
      <w:marLeft w:val="0"/>
      <w:marRight w:val="0"/>
      <w:marTop w:val="0"/>
      <w:marBottom w:val="0"/>
      <w:divBdr>
        <w:top w:val="none" w:sz="0" w:space="0" w:color="auto"/>
        <w:left w:val="none" w:sz="0" w:space="0" w:color="auto"/>
        <w:bottom w:val="none" w:sz="0" w:space="0" w:color="auto"/>
        <w:right w:val="none" w:sz="0" w:space="0" w:color="auto"/>
      </w:divBdr>
    </w:div>
    <w:div w:id="838539679">
      <w:bodyDiv w:val="1"/>
      <w:marLeft w:val="0"/>
      <w:marRight w:val="0"/>
      <w:marTop w:val="0"/>
      <w:marBottom w:val="0"/>
      <w:divBdr>
        <w:top w:val="none" w:sz="0" w:space="0" w:color="auto"/>
        <w:left w:val="none" w:sz="0" w:space="0" w:color="auto"/>
        <w:bottom w:val="none" w:sz="0" w:space="0" w:color="auto"/>
        <w:right w:val="none" w:sz="0" w:space="0" w:color="auto"/>
      </w:divBdr>
    </w:div>
    <w:div w:id="849640654">
      <w:bodyDiv w:val="1"/>
      <w:marLeft w:val="0"/>
      <w:marRight w:val="0"/>
      <w:marTop w:val="0"/>
      <w:marBottom w:val="0"/>
      <w:divBdr>
        <w:top w:val="none" w:sz="0" w:space="0" w:color="auto"/>
        <w:left w:val="none" w:sz="0" w:space="0" w:color="auto"/>
        <w:bottom w:val="none" w:sz="0" w:space="0" w:color="auto"/>
        <w:right w:val="none" w:sz="0" w:space="0" w:color="auto"/>
      </w:divBdr>
    </w:div>
    <w:div w:id="856424936">
      <w:bodyDiv w:val="1"/>
      <w:marLeft w:val="0"/>
      <w:marRight w:val="0"/>
      <w:marTop w:val="0"/>
      <w:marBottom w:val="0"/>
      <w:divBdr>
        <w:top w:val="none" w:sz="0" w:space="0" w:color="auto"/>
        <w:left w:val="none" w:sz="0" w:space="0" w:color="auto"/>
        <w:bottom w:val="none" w:sz="0" w:space="0" w:color="auto"/>
        <w:right w:val="none" w:sz="0" w:space="0" w:color="auto"/>
      </w:divBdr>
    </w:div>
    <w:div w:id="861934724">
      <w:bodyDiv w:val="1"/>
      <w:marLeft w:val="0"/>
      <w:marRight w:val="0"/>
      <w:marTop w:val="0"/>
      <w:marBottom w:val="0"/>
      <w:divBdr>
        <w:top w:val="none" w:sz="0" w:space="0" w:color="auto"/>
        <w:left w:val="none" w:sz="0" w:space="0" w:color="auto"/>
        <w:bottom w:val="none" w:sz="0" w:space="0" w:color="auto"/>
        <w:right w:val="none" w:sz="0" w:space="0" w:color="auto"/>
      </w:divBdr>
    </w:div>
    <w:div w:id="876503390">
      <w:bodyDiv w:val="1"/>
      <w:marLeft w:val="0"/>
      <w:marRight w:val="0"/>
      <w:marTop w:val="0"/>
      <w:marBottom w:val="0"/>
      <w:divBdr>
        <w:top w:val="none" w:sz="0" w:space="0" w:color="auto"/>
        <w:left w:val="none" w:sz="0" w:space="0" w:color="auto"/>
        <w:bottom w:val="none" w:sz="0" w:space="0" w:color="auto"/>
        <w:right w:val="none" w:sz="0" w:space="0" w:color="auto"/>
      </w:divBdr>
    </w:div>
    <w:div w:id="879317833">
      <w:bodyDiv w:val="1"/>
      <w:marLeft w:val="0"/>
      <w:marRight w:val="0"/>
      <w:marTop w:val="0"/>
      <w:marBottom w:val="0"/>
      <w:divBdr>
        <w:top w:val="none" w:sz="0" w:space="0" w:color="auto"/>
        <w:left w:val="none" w:sz="0" w:space="0" w:color="auto"/>
        <w:bottom w:val="none" w:sz="0" w:space="0" w:color="auto"/>
        <w:right w:val="none" w:sz="0" w:space="0" w:color="auto"/>
      </w:divBdr>
    </w:div>
    <w:div w:id="899097441">
      <w:bodyDiv w:val="1"/>
      <w:marLeft w:val="0"/>
      <w:marRight w:val="0"/>
      <w:marTop w:val="0"/>
      <w:marBottom w:val="0"/>
      <w:divBdr>
        <w:top w:val="none" w:sz="0" w:space="0" w:color="auto"/>
        <w:left w:val="none" w:sz="0" w:space="0" w:color="auto"/>
        <w:bottom w:val="none" w:sz="0" w:space="0" w:color="auto"/>
        <w:right w:val="none" w:sz="0" w:space="0" w:color="auto"/>
      </w:divBdr>
    </w:div>
    <w:div w:id="937636153">
      <w:bodyDiv w:val="1"/>
      <w:marLeft w:val="0"/>
      <w:marRight w:val="0"/>
      <w:marTop w:val="0"/>
      <w:marBottom w:val="0"/>
      <w:divBdr>
        <w:top w:val="none" w:sz="0" w:space="0" w:color="auto"/>
        <w:left w:val="none" w:sz="0" w:space="0" w:color="auto"/>
        <w:bottom w:val="none" w:sz="0" w:space="0" w:color="auto"/>
        <w:right w:val="none" w:sz="0" w:space="0" w:color="auto"/>
      </w:divBdr>
    </w:div>
    <w:div w:id="951598174">
      <w:bodyDiv w:val="1"/>
      <w:marLeft w:val="0"/>
      <w:marRight w:val="0"/>
      <w:marTop w:val="0"/>
      <w:marBottom w:val="0"/>
      <w:divBdr>
        <w:top w:val="none" w:sz="0" w:space="0" w:color="auto"/>
        <w:left w:val="none" w:sz="0" w:space="0" w:color="auto"/>
        <w:bottom w:val="none" w:sz="0" w:space="0" w:color="auto"/>
        <w:right w:val="none" w:sz="0" w:space="0" w:color="auto"/>
      </w:divBdr>
    </w:div>
    <w:div w:id="962272653">
      <w:bodyDiv w:val="1"/>
      <w:marLeft w:val="0"/>
      <w:marRight w:val="0"/>
      <w:marTop w:val="0"/>
      <w:marBottom w:val="0"/>
      <w:divBdr>
        <w:top w:val="none" w:sz="0" w:space="0" w:color="auto"/>
        <w:left w:val="none" w:sz="0" w:space="0" w:color="auto"/>
        <w:bottom w:val="none" w:sz="0" w:space="0" w:color="auto"/>
        <w:right w:val="none" w:sz="0" w:space="0" w:color="auto"/>
      </w:divBdr>
    </w:div>
    <w:div w:id="983197128">
      <w:bodyDiv w:val="1"/>
      <w:marLeft w:val="0"/>
      <w:marRight w:val="0"/>
      <w:marTop w:val="0"/>
      <w:marBottom w:val="0"/>
      <w:divBdr>
        <w:top w:val="none" w:sz="0" w:space="0" w:color="auto"/>
        <w:left w:val="none" w:sz="0" w:space="0" w:color="auto"/>
        <w:bottom w:val="none" w:sz="0" w:space="0" w:color="auto"/>
        <w:right w:val="none" w:sz="0" w:space="0" w:color="auto"/>
      </w:divBdr>
    </w:div>
    <w:div w:id="984815726">
      <w:bodyDiv w:val="1"/>
      <w:marLeft w:val="0"/>
      <w:marRight w:val="0"/>
      <w:marTop w:val="0"/>
      <w:marBottom w:val="0"/>
      <w:divBdr>
        <w:top w:val="none" w:sz="0" w:space="0" w:color="auto"/>
        <w:left w:val="none" w:sz="0" w:space="0" w:color="auto"/>
        <w:bottom w:val="none" w:sz="0" w:space="0" w:color="auto"/>
        <w:right w:val="none" w:sz="0" w:space="0" w:color="auto"/>
      </w:divBdr>
    </w:div>
    <w:div w:id="989290261">
      <w:bodyDiv w:val="1"/>
      <w:marLeft w:val="0"/>
      <w:marRight w:val="0"/>
      <w:marTop w:val="0"/>
      <w:marBottom w:val="0"/>
      <w:divBdr>
        <w:top w:val="none" w:sz="0" w:space="0" w:color="auto"/>
        <w:left w:val="none" w:sz="0" w:space="0" w:color="auto"/>
        <w:bottom w:val="none" w:sz="0" w:space="0" w:color="auto"/>
        <w:right w:val="none" w:sz="0" w:space="0" w:color="auto"/>
      </w:divBdr>
    </w:div>
    <w:div w:id="990211909">
      <w:bodyDiv w:val="1"/>
      <w:marLeft w:val="0"/>
      <w:marRight w:val="0"/>
      <w:marTop w:val="0"/>
      <w:marBottom w:val="0"/>
      <w:divBdr>
        <w:top w:val="none" w:sz="0" w:space="0" w:color="auto"/>
        <w:left w:val="none" w:sz="0" w:space="0" w:color="auto"/>
        <w:bottom w:val="none" w:sz="0" w:space="0" w:color="auto"/>
        <w:right w:val="none" w:sz="0" w:space="0" w:color="auto"/>
      </w:divBdr>
    </w:div>
    <w:div w:id="990674836">
      <w:bodyDiv w:val="1"/>
      <w:marLeft w:val="0"/>
      <w:marRight w:val="0"/>
      <w:marTop w:val="0"/>
      <w:marBottom w:val="0"/>
      <w:divBdr>
        <w:top w:val="none" w:sz="0" w:space="0" w:color="auto"/>
        <w:left w:val="none" w:sz="0" w:space="0" w:color="auto"/>
        <w:bottom w:val="none" w:sz="0" w:space="0" w:color="auto"/>
        <w:right w:val="none" w:sz="0" w:space="0" w:color="auto"/>
      </w:divBdr>
    </w:div>
    <w:div w:id="996879584">
      <w:bodyDiv w:val="1"/>
      <w:marLeft w:val="0"/>
      <w:marRight w:val="0"/>
      <w:marTop w:val="0"/>
      <w:marBottom w:val="0"/>
      <w:divBdr>
        <w:top w:val="none" w:sz="0" w:space="0" w:color="auto"/>
        <w:left w:val="none" w:sz="0" w:space="0" w:color="auto"/>
        <w:bottom w:val="none" w:sz="0" w:space="0" w:color="auto"/>
        <w:right w:val="none" w:sz="0" w:space="0" w:color="auto"/>
      </w:divBdr>
    </w:div>
    <w:div w:id="999309795">
      <w:bodyDiv w:val="1"/>
      <w:marLeft w:val="0"/>
      <w:marRight w:val="0"/>
      <w:marTop w:val="0"/>
      <w:marBottom w:val="0"/>
      <w:divBdr>
        <w:top w:val="none" w:sz="0" w:space="0" w:color="auto"/>
        <w:left w:val="none" w:sz="0" w:space="0" w:color="auto"/>
        <w:bottom w:val="none" w:sz="0" w:space="0" w:color="auto"/>
        <w:right w:val="none" w:sz="0" w:space="0" w:color="auto"/>
      </w:divBdr>
    </w:div>
    <w:div w:id="1003125512">
      <w:bodyDiv w:val="1"/>
      <w:marLeft w:val="0"/>
      <w:marRight w:val="0"/>
      <w:marTop w:val="0"/>
      <w:marBottom w:val="0"/>
      <w:divBdr>
        <w:top w:val="none" w:sz="0" w:space="0" w:color="auto"/>
        <w:left w:val="none" w:sz="0" w:space="0" w:color="auto"/>
        <w:bottom w:val="none" w:sz="0" w:space="0" w:color="auto"/>
        <w:right w:val="none" w:sz="0" w:space="0" w:color="auto"/>
      </w:divBdr>
    </w:div>
    <w:div w:id="1012950957">
      <w:bodyDiv w:val="1"/>
      <w:marLeft w:val="0"/>
      <w:marRight w:val="0"/>
      <w:marTop w:val="0"/>
      <w:marBottom w:val="0"/>
      <w:divBdr>
        <w:top w:val="none" w:sz="0" w:space="0" w:color="auto"/>
        <w:left w:val="none" w:sz="0" w:space="0" w:color="auto"/>
        <w:bottom w:val="none" w:sz="0" w:space="0" w:color="auto"/>
        <w:right w:val="none" w:sz="0" w:space="0" w:color="auto"/>
      </w:divBdr>
    </w:div>
    <w:div w:id="1018848341">
      <w:bodyDiv w:val="1"/>
      <w:marLeft w:val="0"/>
      <w:marRight w:val="0"/>
      <w:marTop w:val="0"/>
      <w:marBottom w:val="0"/>
      <w:divBdr>
        <w:top w:val="none" w:sz="0" w:space="0" w:color="auto"/>
        <w:left w:val="none" w:sz="0" w:space="0" w:color="auto"/>
        <w:bottom w:val="none" w:sz="0" w:space="0" w:color="auto"/>
        <w:right w:val="none" w:sz="0" w:space="0" w:color="auto"/>
      </w:divBdr>
    </w:div>
    <w:div w:id="1021324855">
      <w:bodyDiv w:val="1"/>
      <w:marLeft w:val="0"/>
      <w:marRight w:val="0"/>
      <w:marTop w:val="0"/>
      <w:marBottom w:val="0"/>
      <w:divBdr>
        <w:top w:val="none" w:sz="0" w:space="0" w:color="auto"/>
        <w:left w:val="none" w:sz="0" w:space="0" w:color="auto"/>
        <w:bottom w:val="none" w:sz="0" w:space="0" w:color="auto"/>
        <w:right w:val="none" w:sz="0" w:space="0" w:color="auto"/>
      </w:divBdr>
    </w:div>
    <w:div w:id="1030376474">
      <w:bodyDiv w:val="1"/>
      <w:marLeft w:val="0"/>
      <w:marRight w:val="0"/>
      <w:marTop w:val="0"/>
      <w:marBottom w:val="0"/>
      <w:divBdr>
        <w:top w:val="none" w:sz="0" w:space="0" w:color="auto"/>
        <w:left w:val="none" w:sz="0" w:space="0" w:color="auto"/>
        <w:bottom w:val="none" w:sz="0" w:space="0" w:color="auto"/>
        <w:right w:val="none" w:sz="0" w:space="0" w:color="auto"/>
      </w:divBdr>
    </w:div>
    <w:div w:id="1043823545">
      <w:bodyDiv w:val="1"/>
      <w:marLeft w:val="0"/>
      <w:marRight w:val="0"/>
      <w:marTop w:val="0"/>
      <w:marBottom w:val="0"/>
      <w:divBdr>
        <w:top w:val="none" w:sz="0" w:space="0" w:color="auto"/>
        <w:left w:val="none" w:sz="0" w:space="0" w:color="auto"/>
        <w:bottom w:val="none" w:sz="0" w:space="0" w:color="auto"/>
        <w:right w:val="none" w:sz="0" w:space="0" w:color="auto"/>
      </w:divBdr>
    </w:div>
    <w:div w:id="1046679199">
      <w:bodyDiv w:val="1"/>
      <w:marLeft w:val="0"/>
      <w:marRight w:val="0"/>
      <w:marTop w:val="0"/>
      <w:marBottom w:val="0"/>
      <w:divBdr>
        <w:top w:val="none" w:sz="0" w:space="0" w:color="auto"/>
        <w:left w:val="none" w:sz="0" w:space="0" w:color="auto"/>
        <w:bottom w:val="none" w:sz="0" w:space="0" w:color="auto"/>
        <w:right w:val="none" w:sz="0" w:space="0" w:color="auto"/>
      </w:divBdr>
    </w:div>
    <w:div w:id="1060448273">
      <w:bodyDiv w:val="1"/>
      <w:marLeft w:val="0"/>
      <w:marRight w:val="0"/>
      <w:marTop w:val="0"/>
      <w:marBottom w:val="0"/>
      <w:divBdr>
        <w:top w:val="none" w:sz="0" w:space="0" w:color="auto"/>
        <w:left w:val="none" w:sz="0" w:space="0" w:color="auto"/>
        <w:bottom w:val="none" w:sz="0" w:space="0" w:color="auto"/>
        <w:right w:val="none" w:sz="0" w:space="0" w:color="auto"/>
      </w:divBdr>
    </w:div>
    <w:div w:id="1077509619">
      <w:bodyDiv w:val="1"/>
      <w:marLeft w:val="0"/>
      <w:marRight w:val="0"/>
      <w:marTop w:val="0"/>
      <w:marBottom w:val="0"/>
      <w:divBdr>
        <w:top w:val="none" w:sz="0" w:space="0" w:color="auto"/>
        <w:left w:val="none" w:sz="0" w:space="0" w:color="auto"/>
        <w:bottom w:val="none" w:sz="0" w:space="0" w:color="auto"/>
        <w:right w:val="none" w:sz="0" w:space="0" w:color="auto"/>
      </w:divBdr>
    </w:div>
    <w:div w:id="1100953988">
      <w:bodyDiv w:val="1"/>
      <w:marLeft w:val="0"/>
      <w:marRight w:val="0"/>
      <w:marTop w:val="0"/>
      <w:marBottom w:val="0"/>
      <w:divBdr>
        <w:top w:val="none" w:sz="0" w:space="0" w:color="auto"/>
        <w:left w:val="none" w:sz="0" w:space="0" w:color="auto"/>
        <w:bottom w:val="none" w:sz="0" w:space="0" w:color="auto"/>
        <w:right w:val="none" w:sz="0" w:space="0" w:color="auto"/>
      </w:divBdr>
    </w:div>
    <w:div w:id="1107191204">
      <w:bodyDiv w:val="1"/>
      <w:marLeft w:val="0"/>
      <w:marRight w:val="0"/>
      <w:marTop w:val="0"/>
      <w:marBottom w:val="0"/>
      <w:divBdr>
        <w:top w:val="none" w:sz="0" w:space="0" w:color="auto"/>
        <w:left w:val="none" w:sz="0" w:space="0" w:color="auto"/>
        <w:bottom w:val="none" w:sz="0" w:space="0" w:color="auto"/>
        <w:right w:val="none" w:sz="0" w:space="0" w:color="auto"/>
      </w:divBdr>
    </w:div>
    <w:div w:id="1111894448">
      <w:bodyDiv w:val="1"/>
      <w:marLeft w:val="0"/>
      <w:marRight w:val="0"/>
      <w:marTop w:val="0"/>
      <w:marBottom w:val="0"/>
      <w:divBdr>
        <w:top w:val="none" w:sz="0" w:space="0" w:color="auto"/>
        <w:left w:val="none" w:sz="0" w:space="0" w:color="auto"/>
        <w:bottom w:val="none" w:sz="0" w:space="0" w:color="auto"/>
        <w:right w:val="none" w:sz="0" w:space="0" w:color="auto"/>
      </w:divBdr>
    </w:div>
    <w:div w:id="1126582037">
      <w:bodyDiv w:val="1"/>
      <w:marLeft w:val="0"/>
      <w:marRight w:val="0"/>
      <w:marTop w:val="0"/>
      <w:marBottom w:val="0"/>
      <w:divBdr>
        <w:top w:val="none" w:sz="0" w:space="0" w:color="auto"/>
        <w:left w:val="none" w:sz="0" w:space="0" w:color="auto"/>
        <w:bottom w:val="none" w:sz="0" w:space="0" w:color="auto"/>
        <w:right w:val="none" w:sz="0" w:space="0" w:color="auto"/>
      </w:divBdr>
    </w:div>
    <w:div w:id="1132751839">
      <w:bodyDiv w:val="1"/>
      <w:marLeft w:val="0"/>
      <w:marRight w:val="0"/>
      <w:marTop w:val="0"/>
      <w:marBottom w:val="0"/>
      <w:divBdr>
        <w:top w:val="none" w:sz="0" w:space="0" w:color="auto"/>
        <w:left w:val="none" w:sz="0" w:space="0" w:color="auto"/>
        <w:bottom w:val="none" w:sz="0" w:space="0" w:color="auto"/>
        <w:right w:val="none" w:sz="0" w:space="0" w:color="auto"/>
      </w:divBdr>
    </w:div>
    <w:div w:id="1152986340">
      <w:bodyDiv w:val="1"/>
      <w:marLeft w:val="0"/>
      <w:marRight w:val="0"/>
      <w:marTop w:val="0"/>
      <w:marBottom w:val="0"/>
      <w:divBdr>
        <w:top w:val="none" w:sz="0" w:space="0" w:color="auto"/>
        <w:left w:val="none" w:sz="0" w:space="0" w:color="auto"/>
        <w:bottom w:val="none" w:sz="0" w:space="0" w:color="auto"/>
        <w:right w:val="none" w:sz="0" w:space="0" w:color="auto"/>
      </w:divBdr>
    </w:div>
    <w:div w:id="1157459091">
      <w:bodyDiv w:val="1"/>
      <w:marLeft w:val="0"/>
      <w:marRight w:val="0"/>
      <w:marTop w:val="0"/>
      <w:marBottom w:val="0"/>
      <w:divBdr>
        <w:top w:val="none" w:sz="0" w:space="0" w:color="auto"/>
        <w:left w:val="none" w:sz="0" w:space="0" w:color="auto"/>
        <w:bottom w:val="none" w:sz="0" w:space="0" w:color="auto"/>
        <w:right w:val="none" w:sz="0" w:space="0" w:color="auto"/>
      </w:divBdr>
    </w:div>
    <w:div w:id="1167938060">
      <w:bodyDiv w:val="1"/>
      <w:marLeft w:val="0"/>
      <w:marRight w:val="0"/>
      <w:marTop w:val="0"/>
      <w:marBottom w:val="0"/>
      <w:divBdr>
        <w:top w:val="none" w:sz="0" w:space="0" w:color="auto"/>
        <w:left w:val="none" w:sz="0" w:space="0" w:color="auto"/>
        <w:bottom w:val="none" w:sz="0" w:space="0" w:color="auto"/>
        <w:right w:val="none" w:sz="0" w:space="0" w:color="auto"/>
      </w:divBdr>
    </w:div>
    <w:div w:id="1169250177">
      <w:bodyDiv w:val="1"/>
      <w:marLeft w:val="0"/>
      <w:marRight w:val="0"/>
      <w:marTop w:val="0"/>
      <w:marBottom w:val="0"/>
      <w:divBdr>
        <w:top w:val="none" w:sz="0" w:space="0" w:color="auto"/>
        <w:left w:val="none" w:sz="0" w:space="0" w:color="auto"/>
        <w:bottom w:val="none" w:sz="0" w:space="0" w:color="auto"/>
        <w:right w:val="none" w:sz="0" w:space="0" w:color="auto"/>
      </w:divBdr>
    </w:div>
    <w:div w:id="1179152139">
      <w:bodyDiv w:val="1"/>
      <w:marLeft w:val="0"/>
      <w:marRight w:val="0"/>
      <w:marTop w:val="0"/>
      <w:marBottom w:val="0"/>
      <w:divBdr>
        <w:top w:val="none" w:sz="0" w:space="0" w:color="auto"/>
        <w:left w:val="none" w:sz="0" w:space="0" w:color="auto"/>
        <w:bottom w:val="none" w:sz="0" w:space="0" w:color="auto"/>
        <w:right w:val="none" w:sz="0" w:space="0" w:color="auto"/>
      </w:divBdr>
    </w:div>
    <w:div w:id="1189758453">
      <w:bodyDiv w:val="1"/>
      <w:marLeft w:val="0"/>
      <w:marRight w:val="0"/>
      <w:marTop w:val="0"/>
      <w:marBottom w:val="0"/>
      <w:divBdr>
        <w:top w:val="none" w:sz="0" w:space="0" w:color="auto"/>
        <w:left w:val="none" w:sz="0" w:space="0" w:color="auto"/>
        <w:bottom w:val="none" w:sz="0" w:space="0" w:color="auto"/>
        <w:right w:val="none" w:sz="0" w:space="0" w:color="auto"/>
      </w:divBdr>
    </w:div>
    <w:div w:id="1199508558">
      <w:bodyDiv w:val="1"/>
      <w:marLeft w:val="0"/>
      <w:marRight w:val="0"/>
      <w:marTop w:val="0"/>
      <w:marBottom w:val="0"/>
      <w:divBdr>
        <w:top w:val="none" w:sz="0" w:space="0" w:color="auto"/>
        <w:left w:val="none" w:sz="0" w:space="0" w:color="auto"/>
        <w:bottom w:val="none" w:sz="0" w:space="0" w:color="auto"/>
        <w:right w:val="none" w:sz="0" w:space="0" w:color="auto"/>
      </w:divBdr>
    </w:div>
    <w:div w:id="1202942045">
      <w:bodyDiv w:val="1"/>
      <w:marLeft w:val="0"/>
      <w:marRight w:val="0"/>
      <w:marTop w:val="0"/>
      <w:marBottom w:val="0"/>
      <w:divBdr>
        <w:top w:val="none" w:sz="0" w:space="0" w:color="auto"/>
        <w:left w:val="none" w:sz="0" w:space="0" w:color="auto"/>
        <w:bottom w:val="none" w:sz="0" w:space="0" w:color="auto"/>
        <w:right w:val="none" w:sz="0" w:space="0" w:color="auto"/>
      </w:divBdr>
    </w:div>
    <w:div w:id="1204096542">
      <w:bodyDiv w:val="1"/>
      <w:marLeft w:val="0"/>
      <w:marRight w:val="0"/>
      <w:marTop w:val="0"/>
      <w:marBottom w:val="0"/>
      <w:divBdr>
        <w:top w:val="none" w:sz="0" w:space="0" w:color="auto"/>
        <w:left w:val="none" w:sz="0" w:space="0" w:color="auto"/>
        <w:bottom w:val="none" w:sz="0" w:space="0" w:color="auto"/>
        <w:right w:val="none" w:sz="0" w:space="0" w:color="auto"/>
      </w:divBdr>
    </w:div>
    <w:div w:id="1208101537">
      <w:bodyDiv w:val="1"/>
      <w:marLeft w:val="0"/>
      <w:marRight w:val="0"/>
      <w:marTop w:val="0"/>
      <w:marBottom w:val="0"/>
      <w:divBdr>
        <w:top w:val="none" w:sz="0" w:space="0" w:color="auto"/>
        <w:left w:val="none" w:sz="0" w:space="0" w:color="auto"/>
        <w:bottom w:val="none" w:sz="0" w:space="0" w:color="auto"/>
        <w:right w:val="none" w:sz="0" w:space="0" w:color="auto"/>
      </w:divBdr>
    </w:div>
    <w:div w:id="1212689982">
      <w:bodyDiv w:val="1"/>
      <w:marLeft w:val="0"/>
      <w:marRight w:val="0"/>
      <w:marTop w:val="0"/>
      <w:marBottom w:val="0"/>
      <w:divBdr>
        <w:top w:val="none" w:sz="0" w:space="0" w:color="auto"/>
        <w:left w:val="none" w:sz="0" w:space="0" w:color="auto"/>
        <w:bottom w:val="none" w:sz="0" w:space="0" w:color="auto"/>
        <w:right w:val="none" w:sz="0" w:space="0" w:color="auto"/>
      </w:divBdr>
    </w:div>
    <w:div w:id="1223713596">
      <w:bodyDiv w:val="1"/>
      <w:marLeft w:val="0"/>
      <w:marRight w:val="0"/>
      <w:marTop w:val="0"/>
      <w:marBottom w:val="0"/>
      <w:divBdr>
        <w:top w:val="none" w:sz="0" w:space="0" w:color="auto"/>
        <w:left w:val="none" w:sz="0" w:space="0" w:color="auto"/>
        <w:bottom w:val="none" w:sz="0" w:space="0" w:color="auto"/>
        <w:right w:val="none" w:sz="0" w:space="0" w:color="auto"/>
      </w:divBdr>
    </w:div>
    <w:div w:id="1225796627">
      <w:bodyDiv w:val="1"/>
      <w:marLeft w:val="0"/>
      <w:marRight w:val="0"/>
      <w:marTop w:val="0"/>
      <w:marBottom w:val="0"/>
      <w:divBdr>
        <w:top w:val="none" w:sz="0" w:space="0" w:color="auto"/>
        <w:left w:val="none" w:sz="0" w:space="0" w:color="auto"/>
        <w:bottom w:val="none" w:sz="0" w:space="0" w:color="auto"/>
        <w:right w:val="none" w:sz="0" w:space="0" w:color="auto"/>
      </w:divBdr>
    </w:div>
    <w:div w:id="1228804047">
      <w:bodyDiv w:val="1"/>
      <w:marLeft w:val="0"/>
      <w:marRight w:val="0"/>
      <w:marTop w:val="0"/>
      <w:marBottom w:val="0"/>
      <w:divBdr>
        <w:top w:val="none" w:sz="0" w:space="0" w:color="auto"/>
        <w:left w:val="none" w:sz="0" w:space="0" w:color="auto"/>
        <w:bottom w:val="none" w:sz="0" w:space="0" w:color="auto"/>
        <w:right w:val="none" w:sz="0" w:space="0" w:color="auto"/>
      </w:divBdr>
    </w:div>
    <w:div w:id="1230654322">
      <w:bodyDiv w:val="1"/>
      <w:marLeft w:val="0"/>
      <w:marRight w:val="0"/>
      <w:marTop w:val="0"/>
      <w:marBottom w:val="0"/>
      <w:divBdr>
        <w:top w:val="none" w:sz="0" w:space="0" w:color="auto"/>
        <w:left w:val="none" w:sz="0" w:space="0" w:color="auto"/>
        <w:bottom w:val="none" w:sz="0" w:space="0" w:color="auto"/>
        <w:right w:val="none" w:sz="0" w:space="0" w:color="auto"/>
      </w:divBdr>
    </w:div>
    <w:div w:id="1234007859">
      <w:bodyDiv w:val="1"/>
      <w:marLeft w:val="0"/>
      <w:marRight w:val="0"/>
      <w:marTop w:val="0"/>
      <w:marBottom w:val="0"/>
      <w:divBdr>
        <w:top w:val="none" w:sz="0" w:space="0" w:color="auto"/>
        <w:left w:val="none" w:sz="0" w:space="0" w:color="auto"/>
        <w:bottom w:val="none" w:sz="0" w:space="0" w:color="auto"/>
        <w:right w:val="none" w:sz="0" w:space="0" w:color="auto"/>
      </w:divBdr>
    </w:div>
    <w:div w:id="1243642583">
      <w:bodyDiv w:val="1"/>
      <w:marLeft w:val="0"/>
      <w:marRight w:val="0"/>
      <w:marTop w:val="0"/>
      <w:marBottom w:val="0"/>
      <w:divBdr>
        <w:top w:val="none" w:sz="0" w:space="0" w:color="auto"/>
        <w:left w:val="none" w:sz="0" w:space="0" w:color="auto"/>
        <w:bottom w:val="none" w:sz="0" w:space="0" w:color="auto"/>
        <w:right w:val="none" w:sz="0" w:space="0" w:color="auto"/>
      </w:divBdr>
    </w:div>
    <w:div w:id="1245412902">
      <w:bodyDiv w:val="1"/>
      <w:marLeft w:val="0"/>
      <w:marRight w:val="0"/>
      <w:marTop w:val="0"/>
      <w:marBottom w:val="0"/>
      <w:divBdr>
        <w:top w:val="none" w:sz="0" w:space="0" w:color="auto"/>
        <w:left w:val="none" w:sz="0" w:space="0" w:color="auto"/>
        <w:bottom w:val="none" w:sz="0" w:space="0" w:color="auto"/>
        <w:right w:val="none" w:sz="0" w:space="0" w:color="auto"/>
      </w:divBdr>
    </w:div>
    <w:div w:id="1250042858">
      <w:bodyDiv w:val="1"/>
      <w:marLeft w:val="0"/>
      <w:marRight w:val="0"/>
      <w:marTop w:val="0"/>
      <w:marBottom w:val="0"/>
      <w:divBdr>
        <w:top w:val="none" w:sz="0" w:space="0" w:color="auto"/>
        <w:left w:val="none" w:sz="0" w:space="0" w:color="auto"/>
        <w:bottom w:val="none" w:sz="0" w:space="0" w:color="auto"/>
        <w:right w:val="none" w:sz="0" w:space="0" w:color="auto"/>
      </w:divBdr>
    </w:div>
    <w:div w:id="1250578978">
      <w:bodyDiv w:val="1"/>
      <w:marLeft w:val="0"/>
      <w:marRight w:val="0"/>
      <w:marTop w:val="0"/>
      <w:marBottom w:val="0"/>
      <w:divBdr>
        <w:top w:val="none" w:sz="0" w:space="0" w:color="auto"/>
        <w:left w:val="none" w:sz="0" w:space="0" w:color="auto"/>
        <w:bottom w:val="none" w:sz="0" w:space="0" w:color="auto"/>
        <w:right w:val="none" w:sz="0" w:space="0" w:color="auto"/>
      </w:divBdr>
    </w:div>
    <w:div w:id="1250844571">
      <w:bodyDiv w:val="1"/>
      <w:marLeft w:val="0"/>
      <w:marRight w:val="0"/>
      <w:marTop w:val="0"/>
      <w:marBottom w:val="0"/>
      <w:divBdr>
        <w:top w:val="none" w:sz="0" w:space="0" w:color="auto"/>
        <w:left w:val="none" w:sz="0" w:space="0" w:color="auto"/>
        <w:bottom w:val="none" w:sz="0" w:space="0" w:color="auto"/>
        <w:right w:val="none" w:sz="0" w:space="0" w:color="auto"/>
      </w:divBdr>
    </w:div>
    <w:div w:id="1254122380">
      <w:bodyDiv w:val="1"/>
      <w:marLeft w:val="0"/>
      <w:marRight w:val="0"/>
      <w:marTop w:val="0"/>
      <w:marBottom w:val="0"/>
      <w:divBdr>
        <w:top w:val="none" w:sz="0" w:space="0" w:color="auto"/>
        <w:left w:val="none" w:sz="0" w:space="0" w:color="auto"/>
        <w:bottom w:val="none" w:sz="0" w:space="0" w:color="auto"/>
        <w:right w:val="none" w:sz="0" w:space="0" w:color="auto"/>
      </w:divBdr>
    </w:div>
    <w:div w:id="1255286488">
      <w:bodyDiv w:val="1"/>
      <w:marLeft w:val="0"/>
      <w:marRight w:val="0"/>
      <w:marTop w:val="0"/>
      <w:marBottom w:val="0"/>
      <w:divBdr>
        <w:top w:val="none" w:sz="0" w:space="0" w:color="auto"/>
        <w:left w:val="none" w:sz="0" w:space="0" w:color="auto"/>
        <w:bottom w:val="none" w:sz="0" w:space="0" w:color="auto"/>
        <w:right w:val="none" w:sz="0" w:space="0" w:color="auto"/>
      </w:divBdr>
    </w:div>
    <w:div w:id="1271234304">
      <w:bodyDiv w:val="1"/>
      <w:marLeft w:val="0"/>
      <w:marRight w:val="0"/>
      <w:marTop w:val="0"/>
      <w:marBottom w:val="0"/>
      <w:divBdr>
        <w:top w:val="none" w:sz="0" w:space="0" w:color="auto"/>
        <w:left w:val="none" w:sz="0" w:space="0" w:color="auto"/>
        <w:bottom w:val="none" w:sz="0" w:space="0" w:color="auto"/>
        <w:right w:val="none" w:sz="0" w:space="0" w:color="auto"/>
      </w:divBdr>
    </w:div>
    <w:div w:id="1287931192">
      <w:bodyDiv w:val="1"/>
      <w:marLeft w:val="0"/>
      <w:marRight w:val="0"/>
      <w:marTop w:val="0"/>
      <w:marBottom w:val="0"/>
      <w:divBdr>
        <w:top w:val="none" w:sz="0" w:space="0" w:color="auto"/>
        <w:left w:val="none" w:sz="0" w:space="0" w:color="auto"/>
        <w:bottom w:val="none" w:sz="0" w:space="0" w:color="auto"/>
        <w:right w:val="none" w:sz="0" w:space="0" w:color="auto"/>
      </w:divBdr>
    </w:div>
    <w:div w:id="1303081372">
      <w:bodyDiv w:val="1"/>
      <w:marLeft w:val="0"/>
      <w:marRight w:val="0"/>
      <w:marTop w:val="0"/>
      <w:marBottom w:val="0"/>
      <w:divBdr>
        <w:top w:val="none" w:sz="0" w:space="0" w:color="auto"/>
        <w:left w:val="none" w:sz="0" w:space="0" w:color="auto"/>
        <w:bottom w:val="none" w:sz="0" w:space="0" w:color="auto"/>
        <w:right w:val="none" w:sz="0" w:space="0" w:color="auto"/>
      </w:divBdr>
    </w:div>
    <w:div w:id="1311208724">
      <w:bodyDiv w:val="1"/>
      <w:marLeft w:val="0"/>
      <w:marRight w:val="0"/>
      <w:marTop w:val="0"/>
      <w:marBottom w:val="0"/>
      <w:divBdr>
        <w:top w:val="none" w:sz="0" w:space="0" w:color="auto"/>
        <w:left w:val="none" w:sz="0" w:space="0" w:color="auto"/>
        <w:bottom w:val="none" w:sz="0" w:space="0" w:color="auto"/>
        <w:right w:val="none" w:sz="0" w:space="0" w:color="auto"/>
      </w:divBdr>
    </w:div>
    <w:div w:id="1316685389">
      <w:bodyDiv w:val="1"/>
      <w:marLeft w:val="0"/>
      <w:marRight w:val="0"/>
      <w:marTop w:val="0"/>
      <w:marBottom w:val="0"/>
      <w:divBdr>
        <w:top w:val="none" w:sz="0" w:space="0" w:color="auto"/>
        <w:left w:val="none" w:sz="0" w:space="0" w:color="auto"/>
        <w:bottom w:val="none" w:sz="0" w:space="0" w:color="auto"/>
        <w:right w:val="none" w:sz="0" w:space="0" w:color="auto"/>
      </w:divBdr>
    </w:div>
    <w:div w:id="1322124528">
      <w:bodyDiv w:val="1"/>
      <w:marLeft w:val="0"/>
      <w:marRight w:val="0"/>
      <w:marTop w:val="0"/>
      <w:marBottom w:val="0"/>
      <w:divBdr>
        <w:top w:val="none" w:sz="0" w:space="0" w:color="auto"/>
        <w:left w:val="none" w:sz="0" w:space="0" w:color="auto"/>
        <w:bottom w:val="none" w:sz="0" w:space="0" w:color="auto"/>
        <w:right w:val="none" w:sz="0" w:space="0" w:color="auto"/>
      </w:divBdr>
    </w:div>
    <w:div w:id="1328753085">
      <w:bodyDiv w:val="1"/>
      <w:marLeft w:val="0"/>
      <w:marRight w:val="0"/>
      <w:marTop w:val="0"/>
      <w:marBottom w:val="0"/>
      <w:divBdr>
        <w:top w:val="none" w:sz="0" w:space="0" w:color="auto"/>
        <w:left w:val="none" w:sz="0" w:space="0" w:color="auto"/>
        <w:bottom w:val="none" w:sz="0" w:space="0" w:color="auto"/>
        <w:right w:val="none" w:sz="0" w:space="0" w:color="auto"/>
      </w:divBdr>
    </w:div>
    <w:div w:id="1328944597">
      <w:bodyDiv w:val="1"/>
      <w:marLeft w:val="0"/>
      <w:marRight w:val="0"/>
      <w:marTop w:val="0"/>
      <w:marBottom w:val="0"/>
      <w:divBdr>
        <w:top w:val="none" w:sz="0" w:space="0" w:color="auto"/>
        <w:left w:val="none" w:sz="0" w:space="0" w:color="auto"/>
        <w:bottom w:val="none" w:sz="0" w:space="0" w:color="auto"/>
        <w:right w:val="none" w:sz="0" w:space="0" w:color="auto"/>
      </w:divBdr>
    </w:div>
    <w:div w:id="1332024843">
      <w:bodyDiv w:val="1"/>
      <w:marLeft w:val="0"/>
      <w:marRight w:val="0"/>
      <w:marTop w:val="0"/>
      <w:marBottom w:val="0"/>
      <w:divBdr>
        <w:top w:val="none" w:sz="0" w:space="0" w:color="auto"/>
        <w:left w:val="none" w:sz="0" w:space="0" w:color="auto"/>
        <w:bottom w:val="none" w:sz="0" w:space="0" w:color="auto"/>
        <w:right w:val="none" w:sz="0" w:space="0" w:color="auto"/>
      </w:divBdr>
    </w:div>
    <w:div w:id="1334718114">
      <w:bodyDiv w:val="1"/>
      <w:marLeft w:val="0"/>
      <w:marRight w:val="0"/>
      <w:marTop w:val="0"/>
      <w:marBottom w:val="0"/>
      <w:divBdr>
        <w:top w:val="none" w:sz="0" w:space="0" w:color="auto"/>
        <w:left w:val="none" w:sz="0" w:space="0" w:color="auto"/>
        <w:bottom w:val="none" w:sz="0" w:space="0" w:color="auto"/>
        <w:right w:val="none" w:sz="0" w:space="0" w:color="auto"/>
      </w:divBdr>
    </w:div>
    <w:div w:id="1338383852">
      <w:bodyDiv w:val="1"/>
      <w:marLeft w:val="0"/>
      <w:marRight w:val="0"/>
      <w:marTop w:val="0"/>
      <w:marBottom w:val="0"/>
      <w:divBdr>
        <w:top w:val="none" w:sz="0" w:space="0" w:color="auto"/>
        <w:left w:val="none" w:sz="0" w:space="0" w:color="auto"/>
        <w:bottom w:val="none" w:sz="0" w:space="0" w:color="auto"/>
        <w:right w:val="none" w:sz="0" w:space="0" w:color="auto"/>
      </w:divBdr>
    </w:div>
    <w:div w:id="1365985689">
      <w:bodyDiv w:val="1"/>
      <w:marLeft w:val="0"/>
      <w:marRight w:val="0"/>
      <w:marTop w:val="0"/>
      <w:marBottom w:val="0"/>
      <w:divBdr>
        <w:top w:val="none" w:sz="0" w:space="0" w:color="auto"/>
        <w:left w:val="none" w:sz="0" w:space="0" w:color="auto"/>
        <w:bottom w:val="none" w:sz="0" w:space="0" w:color="auto"/>
        <w:right w:val="none" w:sz="0" w:space="0" w:color="auto"/>
      </w:divBdr>
    </w:div>
    <w:div w:id="1365987076">
      <w:bodyDiv w:val="1"/>
      <w:marLeft w:val="0"/>
      <w:marRight w:val="0"/>
      <w:marTop w:val="0"/>
      <w:marBottom w:val="0"/>
      <w:divBdr>
        <w:top w:val="none" w:sz="0" w:space="0" w:color="auto"/>
        <w:left w:val="none" w:sz="0" w:space="0" w:color="auto"/>
        <w:bottom w:val="none" w:sz="0" w:space="0" w:color="auto"/>
        <w:right w:val="none" w:sz="0" w:space="0" w:color="auto"/>
      </w:divBdr>
    </w:div>
    <w:div w:id="1381175801">
      <w:bodyDiv w:val="1"/>
      <w:marLeft w:val="0"/>
      <w:marRight w:val="0"/>
      <w:marTop w:val="0"/>
      <w:marBottom w:val="0"/>
      <w:divBdr>
        <w:top w:val="none" w:sz="0" w:space="0" w:color="auto"/>
        <w:left w:val="none" w:sz="0" w:space="0" w:color="auto"/>
        <w:bottom w:val="none" w:sz="0" w:space="0" w:color="auto"/>
        <w:right w:val="none" w:sz="0" w:space="0" w:color="auto"/>
      </w:divBdr>
    </w:div>
    <w:div w:id="1381638026">
      <w:bodyDiv w:val="1"/>
      <w:marLeft w:val="0"/>
      <w:marRight w:val="0"/>
      <w:marTop w:val="0"/>
      <w:marBottom w:val="0"/>
      <w:divBdr>
        <w:top w:val="none" w:sz="0" w:space="0" w:color="auto"/>
        <w:left w:val="none" w:sz="0" w:space="0" w:color="auto"/>
        <w:bottom w:val="none" w:sz="0" w:space="0" w:color="auto"/>
        <w:right w:val="none" w:sz="0" w:space="0" w:color="auto"/>
      </w:divBdr>
    </w:div>
    <w:div w:id="1395927852">
      <w:bodyDiv w:val="1"/>
      <w:marLeft w:val="0"/>
      <w:marRight w:val="0"/>
      <w:marTop w:val="0"/>
      <w:marBottom w:val="0"/>
      <w:divBdr>
        <w:top w:val="none" w:sz="0" w:space="0" w:color="auto"/>
        <w:left w:val="none" w:sz="0" w:space="0" w:color="auto"/>
        <w:bottom w:val="none" w:sz="0" w:space="0" w:color="auto"/>
        <w:right w:val="none" w:sz="0" w:space="0" w:color="auto"/>
      </w:divBdr>
    </w:div>
    <w:div w:id="1396858516">
      <w:bodyDiv w:val="1"/>
      <w:marLeft w:val="0"/>
      <w:marRight w:val="0"/>
      <w:marTop w:val="0"/>
      <w:marBottom w:val="0"/>
      <w:divBdr>
        <w:top w:val="none" w:sz="0" w:space="0" w:color="auto"/>
        <w:left w:val="none" w:sz="0" w:space="0" w:color="auto"/>
        <w:bottom w:val="none" w:sz="0" w:space="0" w:color="auto"/>
        <w:right w:val="none" w:sz="0" w:space="0" w:color="auto"/>
      </w:divBdr>
    </w:div>
    <w:div w:id="1398094412">
      <w:bodyDiv w:val="1"/>
      <w:marLeft w:val="0"/>
      <w:marRight w:val="0"/>
      <w:marTop w:val="0"/>
      <w:marBottom w:val="0"/>
      <w:divBdr>
        <w:top w:val="none" w:sz="0" w:space="0" w:color="auto"/>
        <w:left w:val="none" w:sz="0" w:space="0" w:color="auto"/>
        <w:bottom w:val="none" w:sz="0" w:space="0" w:color="auto"/>
        <w:right w:val="none" w:sz="0" w:space="0" w:color="auto"/>
      </w:divBdr>
    </w:div>
    <w:div w:id="1405028678">
      <w:bodyDiv w:val="1"/>
      <w:marLeft w:val="0"/>
      <w:marRight w:val="0"/>
      <w:marTop w:val="0"/>
      <w:marBottom w:val="0"/>
      <w:divBdr>
        <w:top w:val="none" w:sz="0" w:space="0" w:color="auto"/>
        <w:left w:val="none" w:sz="0" w:space="0" w:color="auto"/>
        <w:bottom w:val="none" w:sz="0" w:space="0" w:color="auto"/>
        <w:right w:val="none" w:sz="0" w:space="0" w:color="auto"/>
      </w:divBdr>
    </w:div>
    <w:div w:id="1405252154">
      <w:bodyDiv w:val="1"/>
      <w:marLeft w:val="0"/>
      <w:marRight w:val="0"/>
      <w:marTop w:val="0"/>
      <w:marBottom w:val="0"/>
      <w:divBdr>
        <w:top w:val="none" w:sz="0" w:space="0" w:color="auto"/>
        <w:left w:val="none" w:sz="0" w:space="0" w:color="auto"/>
        <w:bottom w:val="none" w:sz="0" w:space="0" w:color="auto"/>
        <w:right w:val="none" w:sz="0" w:space="0" w:color="auto"/>
      </w:divBdr>
    </w:div>
    <w:div w:id="1416435590">
      <w:bodyDiv w:val="1"/>
      <w:marLeft w:val="0"/>
      <w:marRight w:val="0"/>
      <w:marTop w:val="0"/>
      <w:marBottom w:val="0"/>
      <w:divBdr>
        <w:top w:val="none" w:sz="0" w:space="0" w:color="auto"/>
        <w:left w:val="none" w:sz="0" w:space="0" w:color="auto"/>
        <w:bottom w:val="none" w:sz="0" w:space="0" w:color="auto"/>
        <w:right w:val="none" w:sz="0" w:space="0" w:color="auto"/>
      </w:divBdr>
    </w:div>
    <w:div w:id="1418206518">
      <w:bodyDiv w:val="1"/>
      <w:marLeft w:val="0"/>
      <w:marRight w:val="0"/>
      <w:marTop w:val="0"/>
      <w:marBottom w:val="0"/>
      <w:divBdr>
        <w:top w:val="none" w:sz="0" w:space="0" w:color="auto"/>
        <w:left w:val="none" w:sz="0" w:space="0" w:color="auto"/>
        <w:bottom w:val="none" w:sz="0" w:space="0" w:color="auto"/>
        <w:right w:val="none" w:sz="0" w:space="0" w:color="auto"/>
      </w:divBdr>
    </w:div>
    <w:div w:id="1422603618">
      <w:bodyDiv w:val="1"/>
      <w:marLeft w:val="0"/>
      <w:marRight w:val="0"/>
      <w:marTop w:val="0"/>
      <w:marBottom w:val="0"/>
      <w:divBdr>
        <w:top w:val="none" w:sz="0" w:space="0" w:color="auto"/>
        <w:left w:val="none" w:sz="0" w:space="0" w:color="auto"/>
        <w:bottom w:val="none" w:sz="0" w:space="0" w:color="auto"/>
        <w:right w:val="none" w:sz="0" w:space="0" w:color="auto"/>
      </w:divBdr>
    </w:div>
    <w:div w:id="1422678689">
      <w:bodyDiv w:val="1"/>
      <w:marLeft w:val="0"/>
      <w:marRight w:val="0"/>
      <w:marTop w:val="0"/>
      <w:marBottom w:val="0"/>
      <w:divBdr>
        <w:top w:val="none" w:sz="0" w:space="0" w:color="auto"/>
        <w:left w:val="none" w:sz="0" w:space="0" w:color="auto"/>
        <w:bottom w:val="none" w:sz="0" w:space="0" w:color="auto"/>
        <w:right w:val="none" w:sz="0" w:space="0" w:color="auto"/>
      </w:divBdr>
    </w:div>
    <w:div w:id="1431706583">
      <w:bodyDiv w:val="1"/>
      <w:marLeft w:val="0"/>
      <w:marRight w:val="0"/>
      <w:marTop w:val="0"/>
      <w:marBottom w:val="0"/>
      <w:divBdr>
        <w:top w:val="none" w:sz="0" w:space="0" w:color="auto"/>
        <w:left w:val="none" w:sz="0" w:space="0" w:color="auto"/>
        <w:bottom w:val="none" w:sz="0" w:space="0" w:color="auto"/>
        <w:right w:val="none" w:sz="0" w:space="0" w:color="auto"/>
      </w:divBdr>
    </w:div>
    <w:div w:id="1477798452">
      <w:bodyDiv w:val="1"/>
      <w:marLeft w:val="0"/>
      <w:marRight w:val="0"/>
      <w:marTop w:val="0"/>
      <w:marBottom w:val="0"/>
      <w:divBdr>
        <w:top w:val="none" w:sz="0" w:space="0" w:color="auto"/>
        <w:left w:val="none" w:sz="0" w:space="0" w:color="auto"/>
        <w:bottom w:val="none" w:sz="0" w:space="0" w:color="auto"/>
        <w:right w:val="none" w:sz="0" w:space="0" w:color="auto"/>
      </w:divBdr>
    </w:div>
    <w:div w:id="1482162831">
      <w:bodyDiv w:val="1"/>
      <w:marLeft w:val="0"/>
      <w:marRight w:val="0"/>
      <w:marTop w:val="0"/>
      <w:marBottom w:val="0"/>
      <w:divBdr>
        <w:top w:val="none" w:sz="0" w:space="0" w:color="auto"/>
        <w:left w:val="none" w:sz="0" w:space="0" w:color="auto"/>
        <w:bottom w:val="none" w:sz="0" w:space="0" w:color="auto"/>
        <w:right w:val="none" w:sz="0" w:space="0" w:color="auto"/>
      </w:divBdr>
    </w:div>
    <w:div w:id="1500265904">
      <w:bodyDiv w:val="1"/>
      <w:marLeft w:val="0"/>
      <w:marRight w:val="0"/>
      <w:marTop w:val="0"/>
      <w:marBottom w:val="0"/>
      <w:divBdr>
        <w:top w:val="none" w:sz="0" w:space="0" w:color="auto"/>
        <w:left w:val="none" w:sz="0" w:space="0" w:color="auto"/>
        <w:bottom w:val="none" w:sz="0" w:space="0" w:color="auto"/>
        <w:right w:val="none" w:sz="0" w:space="0" w:color="auto"/>
      </w:divBdr>
    </w:div>
    <w:div w:id="1500467172">
      <w:bodyDiv w:val="1"/>
      <w:marLeft w:val="0"/>
      <w:marRight w:val="0"/>
      <w:marTop w:val="0"/>
      <w:marBottom w:val="0"/>
      <w:divBdr>
        <w:top w:val="none" w:sz="0" w:space="0" w:color="auto"/>
        <w:left w:val="none" w:sz="0" w:space="0" w:color="auto"/>
        <w:bottom w:val="none" w:sz="0" w:space="0" w:color="auto"/>
        <w:right w:val="none" w:sz="0" w:space="0" w:color="auto"/>
      </w:divBdr>
    </w:div>
    <w:div w:id="1509172288">
      <w:bodyDiv w:val="1"/>
      <w:marLeft w:val="0"/>
      <w:marRight w:val="0"/>
      <w:marTop w:val="0"/>
      <w:marBottom w:val="0"/>
      <w:divBdr>
        <w:top w:val="none" w:sz="0" w:space="0" w:color="auto"/>
        <w:left w:val="none" w:sz="0" w:space="0" w:color="auto"/>
        <w:bottom w:val="none" w:sz="0" w:space="0" w:color="auto"/>
        <w:right w:val="none" w:sz="0" w:space="0" w:color="auto"/>
      </w:divBdr>
    </w:div>
    <w:div w:id="1532765359">
      <w:bodyDiv w:val="1"/>
      <w:marLeft w:val="0"/>
      <w:marRight w:val="0"/>
      <w:marTop w:val="0"/>
      <w:marBottom w:val="0"/>
      <w:divBdr>
        <w:top w:val="none" w:sz="0" w:space="0" w:color="auto"/>
        <w:left w:val="none" w:sz="0" w:space="0" w:color="auto"/>
        <w:bottom w:val="none" w:sz="0" w:space="0" w:color="auto"/>
        <w:right w:val="none" w:sz="0" w:space="0" w:color="auto"/>
      </w:divBdr>
    </w:div>
    <w:div w:id="1550412455">
      <w:bodyDiv w:val="1"/>
      <w:marLeft w:val="0"/>
      <w:marRight w:val="0"/>
      <w:marTop w:val="0"/>
      <w:marBottom w:val="0"/>
      <w:divBdr>
        <w:top w:val="none" w:sz="0" w:space="0" w:color="auto"/>
        <w:left w:val="none" w:sz="0" w:space="0" w:color="auto"/>
        <w:bottom w:val="none" w:sz="0" w:space="0" w:color="auto"/>
        <w:right w:val="none" w:sz="0" w:space="0" w:color="auto"/>
      </w:divBdr>
    </w:div>
    <w:div w:id="1585382012">
      <w:bodyDiv w:val="1"/>
      <w:marLeft w:val="0"/>
      <w:marRight w:val="0"/>
      <w:marTop w:val="0"/>
      <w:marBottom w:val="0"/>
      <w:divBdr>
        <w:top w:val="none" w:sz="0" w:space="0" w:color="auto"/>
        <w:left w:val="none" w:sz="0" w:space="0" w:color="auto"/>
        <w:bottom w:val="none" w:sz="0" w:space="0" w:color="auto"/>
        <w:right w:val="none" w:sz="0" w:space="0" w:color="auto"/>
      </w:divBdr>
    </w:div>
    <w:div w:id="1588617864">
      <w:bodyDiv w:val="1"/>
      <w:marLeft w:val="0"/>
      <w:marRight w:val="0"/>
      <w:marTop w:val="0"/>
      <w:marBottom w:val="0"/>
      <w:divBdr>
        <w:top w:val="none" w:sz="0" w:space="0" w:color="auto"/>
        <w:left w:val="none" w:sz="0" w:space="0" w:color="auto"/>
        <w:bottom w:val="none" w:sz="0" w:space="0" w:color="auto"/>
        <w:right w:val="none" w:sz="0" w:space="0" w:color="auto"/>
      </w:divBdr>
    </w:div>
    <w:div w:id="1594587530">
      <w:bodyDiv w:val="1"/>
      <w:marLeft w:val="0"/>
      <w:marRight w:val="0"/>
      <w:marTop w:val="0"/>
      <w:marBottom w:val="0"/>
      <w:divBdr>
        <w:top w:val="none" w:sz="0" w:space="0" w:color="auto"/>
        <w:left w:val="none" w:sz="0" w:space="0" w:color="auto"/>
        <w:bottom w:val="none" w:sz="0" w:space="0" w:color="auto"/>
        <w:right w:val="none" w:sz="0" w:space="0" w:color="auto"/>
      </w:divBdr>
    </w:div>
    <w:div w:id="1596593379">
      <w:bodyDiv w:val="1"/>
      <w:marLeft w:val="0"/>
      <w:marRight w:val="0"/>
      <w:marTop w:val="0"/>
      <w:marBottom w:val="0"/>
      <w:divBdr>
        <w:top w:val="none" w:sz="0" w:space="0" w:color="auto"/>
        <w:left w:val="none" w:sz="0" w:space="0" w:color="auto"/>
        <w:bottom w:val="none" w:sz="0" w:space="0" w:color="auto"/>
        <w:right w:val="none" w:sz="0" w:space="0" w:color="auto"/>
      </w:divBdr>
    </w:div>
    <w:div w:id="1607883497">
      <w:bodyDiv w:val="1"/>
      <w:marLeft w:val="0"/>
      <w:marRight w:val="0"/>
      <w:marTop w:val="0"/>
      <w:marBottom w:val="0"/>
      <w:divBdr>
        <w:top w:val="none" w:sz="0" w:space="0" w:color="auto"/>
        <w:left w:val="none" w:sz="0" w:space="0" w:color="auto"/>
        <w:bottom w:val="none" w:sz="0" w:space="0" w:color="auto"/>
        <w:right w:val="none" w:sz="0" w:space="0" w:color="auto"/>
      </w:divBdr>
    </w:div>
    <w:div w:id="1631859927">
      <w:bodyDiv w:val="1"/>
      <w:marLeft w:val="0"/>
      <w:marRight w:val="0"/>
      <w:marTop w:val="0"/>
      <w:marBottom w:val="0"/>
      <w:divBdr>
        <w:top w:val="none" w:sz="0" w:space="0" w:color="auto"/>
        <w:left w:val="none" w:sz="0" w:space="0" w:color="auto"/>
        <w:bottom w:val="none" w:sz="0" w:space="0" w:color="auto"/>
        <w:right w:val="none" w:sz="0" w:space="0" w:color="auto"/>
      </w:divBdr>
    </w:div>
    <w:div w:id="1639458411">
      <w:bodyDiv w:val="1"/>
      <w:marLeft w:val="0"/>
      <w:marRight w:val="0"/>
      <w:marTop w:val="0"/>
      <w:marBottom w:val="0"/>
      <w:divBdr>
        <w:top w:val="none" w:sz="0" w:space="0" w:color="auto"/>
        <w:left w:val="none" w:sz="0" w:space="0" w:color="auto"/>
        <w:bottom w:val="none" w:sz="0" w:space="0" w:color="auto"/>
        <w:right w:val="none" w:sz="0" w:space="0" w:color="auto"/>
      </w:divBdr>
    </w:div>
    <w:div w:id="1647734394">
      <w:bodyDiv w:val="1"/>
      <w:marLeft w:val="0"/>
      <w:marRight w:val="0"/>
      <w:marTop w:val="0"/>
      <w:marBottom w:val="0"/>
      <w:divBdr>
        <w:top w:val="none" w:sz="0" w:space="0" w:color="auto"/>
        <w:left w:val="none" w:sz="0" w:space="0" w:color="auto"/>
        <w:bottom w:val="none" w:sz="0" w:space="0" w:color="auto"/>
        <w:right w:val="none" w:sz="0" w:space="0" w:color="auto"/>
      </w:divBdr>
    </w:div>
    <w:div w:id="1652098668">
      <w:bodyDiv w:val="1"/>
      <w:marLeft w:val="0"/>
      <w:marRight w:val="0"/>
      <w:marTop w:val="0"/>
      <w:marBottom w:val="0"/>
      <w:divBdr>
        <w:top w:val="none" w:sz="0" w:space="0" w:color="auto"/>
        <w:left w:val="none" w:sz="0" w:space="0" w:color="auto"/>
        <w:bottom w:val="none" w:sz="0" w:space="0" w:color="auto"/>
        <w:right w:val="none" w:sz="0" w:space="0" w:color="auto"/>
      </w:divBdr>
    </w:div>
    <w:div w:id="1658145927">
      <w:bodyDiv w:val="1"/>
      <w:marLeft w:val="0"/>
      <w:marRight w:val="0"/>
      <w:marTop w:val="0"/>
      <w:marBottom w:val="0"/>
      <w:divBdr>
        <w:top w:val="none" w:sz="0" w:space="0" w:color="auto"/>
        <w:left w:val="none" w:sz="0" w:space="0" w:color="auto"/>
        <w:bottom w:val="none" w:sz="0" w:space="0" w:color="auto"/>
        <w:right w:val="none" w:sz="0" w:space="0" w:color="auto"/>
      </w:divBdr>
    </w:div>
    <w:div w:id="1669559522">
      <w:bodyDiv w:val="1"/>
      <w:marLeft w:val="0"/>
      <w:marRight w:val="0"/>
      <w:marTop w:val="0"/>
      <w:marBottom w:val="0"/>
      <w:divBdr>
        <w:top w:val="none" w:sz="0" w:space="0" w:color="auto"/>
        <w:left w:val="none" w:sz="0" w:space="0" w:color="auto"/>
        <w:bottom w:val="none" w:sz="0" w:space="0" w:color="auto"/>
        <w:right w:val="none" w:sz="0" w:space="0" w:color="auto"/>
      </w:divBdr>
    </w:div>
    <w:div w:id="1671562658">
      <w:bodyDiv w:val="1"/>
      <w:marLeft w:val="0"/>
      <w:marRight w:val="0"/>
      <w:marTop w:val="0"/>
      <w:marBottom w:val="0"/>
      <w:divBdr>
        <w:top w:val="none" w:sz="0" w:space="0" w:color="auto"/>
        <w:left w:val="none" w:sz="0" w:space="0" w:color="auto"/>
        <w:bottom w:val="none" w:sz="0" w:space="0" w:color="auto"/>
        <w:right w:val="none" w:sz="0" w:space="0" w:color="auto"/>
      </w:divBdr>
    </w:div>
    <w:div w:id="1688174345">
      <w:bodyDiv w:val="1"/>
      <w:marLeft w:val="0"/>
      <w:marRight w:val="0"/>
      <w:marTop w:val="0"/>
      <w:marBottom w:val="0"/>
      <w:divBdr>
        <w:top w:val="none" w:sz="0" w:space="0" w:color="auto"/>
        <w:left w:val="none" w:sz="0" w:space="0" w:color="auto"/>
        <w:bottom w:val="none" w:sz="0" w:space="0" w:color="auto"/>
        <w:right w:val="none" w:sz="0" w:space="0" w:color="auto"/>
      </w:divBdr>
    </w:div>
    <w:div w:id="1695496673">
      <w:bodyDiv w:val="1"/>
      <w:marLeft w:val="0"/>
      <w:marRight w:val="0"/>
      <w:marTop w:val="0"/>
      <w:marBottom w:val="0"/>
      <w:divBdr>
        <w:top w:val="none" w:sz="0" w:space="0" w:color="auto"/>
        <w:left w:val="none" w:sz="0" w:space="0" w:color="auto"/>
        <w:bottom w:val="none" w:sz="0" w:space="0" w:color="auto"/>
        <w:right w:val="none" w:sz="0" w:space="0" w:color="auto"/>
      </w:divBdr>
    </w:div>
    <w:div w:id="1705595675">
      <w:bodyDiv w:val="1"/>
      <w:marLeft w:val="0"/>
      <w:marRight w:val="0"/>
      <w:marTop w:val="0"/>
      <w:marBottom w:val="0"/>
      <w:divBdr>
        <w:top w:val="none" w:sz="0" w:space="0" w:color="auto"/>
        <w:left w:val="none" w:sz="0" w:space="0" w:color="auto"/>
        <w:bottom w:val="none" w:sz="0" w:space="0" w:color="auto"/>
        <w:right w:val="none" w:sz="0" w:space="0" w:color="auto"/>
      </w:divBdr>
    </w:div>
    <w:div w:id="1708411323">
      <w:bodyDiv w:val="1"/>
      <w:marLeft w:val="0"/>
      <w:marRight w:val="0"/>
      <w:marTop w:val="0"/>
      <w:marBottom w:val="0"/>
      <w:divBdr>
        <w:top w:val="none" w:sz="0" w:space="0" w:color="auto"/>
        <w:left w:val="none" w:sz="0" w:space="0" w:color="auto"/>
        <w:bottom w:val="none" w:sz="0" w:space="0" w:color="auto"/>
        <w:right w:val="none" w:sz="0" w:space="0" w:color="auto"/>
      </w:divBdr>
    </w:div>
    <w:div w:id="1726565583">
      <w:bodyDiv w:val="1"/>
      <w:marLeft w:val="0"/>
      <w:marRight w:val="0"/>
      <w:marTop w:val="0"/>
      <w:marBottom w:val="0"/>
      <w:divBdr>
        <w:top w:val="none" w:sz="0" w:space="0" w:color="auto"/>
        <w:left w:val="none" w:sz="0" w:space="0" w:color="auto"/>
        <w:bottom w:val="none" w:sz="0" w:space="0" w:color="auto"/>
        <w:right w:val="none" w:sz="0" w:space="0" w:color="auto"/>
      </w:divBdr>
    </w:div>
    <w:div w:id="1728340352">
      <w:bodyDiv w:val="1"/>
      <w:marLeft w:val="0"/>
      <w:marRight w:val="0"/>
      <w:marTop w:val="0"/>
      <w:marBottom w:val="0"/>
      <w:divBdr>
        <w:top w:val="none" w:sz="0" w:space="0" w:color="auto"/>
        <w:left w:val="none" w:sz="0" w:space="0" w:color="auto"/>
        <w:bottom w:val="none" w:sz="0" w:space="0" w:color="auto"/>
        <w:right w:val="none" w:sz="0" w:space="0" w:color="auto"/>
      </w:divBdr>
    </w:div>
    <w:div w:id="1741562148">
      <w:bodyDiv w:val="1"/>
      <w:marLeft w:val="0"/>
      <w:marRight w:val="0"/>
      <w:marTop w:val="0"/>
      <w:marBottom w:val="0"/>
      <w:divBdr>
        <w:top w:val="none" w:sz="0" w:space="0" w:color="auto"/>
        <w:left w:val="none" w:sz="0" w:space="0" w:color="auto"/>
        <w:bottom w:val="none" w:sz="0" w:space="0" w:color="auto"/>
        <w:right w:val="none" w:sz="0" w:space="0" w:color="auto"/>
      </w:divBdr>
    </w:div>
    <w:div w:id="1751658479">
      <w:bodyDiv w:val="1"/>
      <w:marLeft w:val="0"/>
      <w:marRight w:val="0"/>
      <w:marTop w:val="0"/>
      <w:marBottom w:val="0"/>
      <w:divBdr>
        <w:top w:val="none" w:sz="0" w:space="0" w:color="auto"/>
        <w:left w:val="none" w:sz="0" w:space="0" w:color="auto"/>
        <w:bottom w:val="none" w:sz="0" w:space="0" w:color="auto"/>
        <w:right w:val="none" w:sz="0" w:space="0" w:color="auto"/>
      </w:divBdr>
    </w:div>
    <w:div w:id="1756973846">
      <w:bodyDiv w:val="1"/>
      <w:marLeft w:val="0"/>
      <w:marRight w:val="0"/>
      <w:marTop w:val="0"/>
      <w:marBottom w:val="0"/>
      <w:divBdr>
        <w:top w:val="none" w:sz="0" w:space="0" w:color="auto"/>
        <w:left w:val="none" w:sz="0" w:space="0" w:color="auto"/>
        <w:bottom w:val="none" w:sz="0" w:space="0" w:color="auto"/>
        <w:right w:val="none" w:sz="0" w:space="0" w:color="auto"/>
      </w:divBdr>
    </w:div>
    <w:div w:id="1761557233">
      <w:bodyDiv w:val="1"/>
      <w:marLeft w:val="0"/>
      <w:marRight w:val="0"/>
      <w:marTop w:val="0"/>
      <w:marBottom w:val="0"/>
      <w:divBdr>
        <w:top w:val="none" w:sz="0" w:space="0" w:color="auto"/>
        <w:left w:val="none" w:sz="0" w:space="0" w:color="auto"/>
        <w:bottom w:val="none" w:sz="0" w:space="0" w:color="auto"/>
        <w:right w:val="none" w:sz="0" w:space="0" w:color="auto"/>
      </w:divBdr>
    </w:div>
    <w:div w:id="1768621620">
      <w:bodyDiv w:val="1"/>
      <w:marLeft w:val="0"/>
      <w:marRight w:val="0"/>
      <w:marTop w:val="0"/>
      <w:marBottom w:val="0"/>
      <w:divBdr>
        <w:top w:val="none" w:sz="0" w:space="0" w:color="auto"/>
        <w:left w:val="none" w:sz="0" w:space="0" w:color="auto"/>
        <w:bottom w:val="none" w:sz="0" w:space="0" w:color="auto"/>
        <w:right w:val="none" w:sz="0" w:space="0" w:color="auto"/>
      </w:divBdr>
    </w:div>
    <w:div w:id="1769276600">
      <w:bodyDiv w:val="1"/>
      <w:marLeft w:val="0"/>
      <w:marRight w:val="0"/>
      <w:marTop w:val="0"/>
      <w:marBottom w:val="0"/>
      <w:divBdr>
        <w:top w:val="none" w:sz="0" w:space="0" w:color="auto"/>
        <w:left w:val="none" w:sz="0" w:space="0" w:color="auto"/>
        <w:bottom w:val="none" w:sz="0" w:space="0" w:color="auto"/>
        <w:right w:val="none" w:sz="0" w:space="0" w:color="auto"/>
      </w:divBdr>
    </w:div>
    <w:div w:id="1776439215">
      <w:bodyDiv w:val="1"/>
      <w:marLeft w:val="0"/>
      <w:marRight w:val="0"/>
      <w:marTop w:val="0"/>
      <w:marBottom w:val="0"/>
      <w:divBdr>
        <w:top w:val="none" w:sz="0" w:space="0" w:color="auto"/>
        <w:left w:val="none" w:sz="0" w:space="0" w:color="auto"/>
        <w:bottom w:val="none" w:sz="0" w:space="0" w:color="auto"/>
        <w:right w:val="none" w:sz="0" w:space="0" w:color="auto"/>
      </w:divBdr>
    </w:div>
    <w:div w:id="1778796486">
      <w:bodyDiv w:val="1"/>
      <w:marLeft w:val="0"/>
      <w:marRight w:val="0"/>
      <w:marTop w:val="0"/>
      <w:marBottom w:val="0"/>
      <w:divBdr>
        <w:top w:val="none" w:sz="0" w:space="0" w:color="auto"/>
        <w:left w:val="none" w:sz="0" w:space="0" w:color="auto"/>
        <w:bottom w:val="none" w:sz="0" w:space="0" w:color="auto"/>
        <w:right w:val="none" w:sz="0" w:space="0" w:color="auto"/>
      </w:divBdr>
    </w:div>
    <w:div w:id="1792286443">
      <w:bodyDiv w:val="1"/>
      <w:marLeft w:val="0"/>
      <w:marRight w:val="0"/>
      <w:marTop w:val="0"/>
      <w:marBottom w:val="0"/>
      <w:divBdr>
        <w:top w:val="none" w:sz="0" w:space="0" w:color="auto"/>
        <w:left w:val="none" w:sz="0" w:space="0" w:color="auto"/>
        <w:bottom w:val="none" w:sz="0" w:space="0" w:color="auto"/>
        <w:right w:val="none" w:sz="0" w:space="0" w:color="auto"/>
      </w:divBdr>
    </w:div>
    <w:div w:id="1796177785">
      <w:bodyDiv w:val="1"/>
      <w:marLeft w:val="0"/>
      <w:marRight w:val="0"/>
      <w:marTop w:val="0"/>
      <w:marBottom w:val="0"/>
      <w:divBdr>
        <w:top w:val="none" w:sz="0" w:space="0" w:color="auto"/>
        <w:left w:val="none" w:sz="0" w:space="0" w:color="auto"/>
        <w:bottom w:val="none" w:sz="0" w:space="0" w:color="auto"/>
        <w:right w:val="none" w:sz="0" w:space="0" w:color="auto"/>
      </w:divBdr>
    </w:div>
    <w:div w:id="1805192454">
      <w:bodyDiv w:val="1"/>
      <w:marLeft w:val="0"/>
      <w:marRight w:val="0"/>
      <w:marTop w:val="0"/>
      <w:marBottom w:val="0"/>
      <w:divBdr>
        <w:top w:val="none" w:sz="0" w:space="0" w:color="auto"/>
        <w:left w:val="none" w:sz="0" w:space="0" w:color="auto"/>
        <w:bottom w:val="none" w:sz="0" w:space="0" w:color="auto"/>
        <w:right w:val="none" w:sz="0" w:space="0" w:color="auto"/>
      </w:divBdr>
    </w:div>
    <w:div w:id="1806584881">
      <w:bodyDiv w:val="1"/>
      <w:marLeft w:val="0"/>
      <w:marRight w:val="0"/>
      <w:marTop w:val="0"/>
      <w:marBottom w:val="0"/>
      <w:divBdr>
        <w:top w:val="none" w:sz="0" w:space="0" w:color="auto"/>
        <w:left w:val="none" w:sz="0" w:space="0" w:color="auto"/>
        <w:bottom w:val="none" w:sz="0" w:space="0" w:color="auto"/>
        <w:right w:val="none" w:sz="0" w:space="0" w:color="auto"/>
      </w:divBdr>
    </w:div>
    <w:div w:id="1810514910">
      <w:bodyDiv w:val="1"/>
      <w:marLeft w:val="0"/>
      <w:marRight w:val="0"/>
      <w:marTop w:val="0"/>
      <w:marBottom w:val="0"/>
      <w:divBdr>
        <w:top w:val="none" w:sz="0" w:space="0" w:color="auto"/>
        <w:left w:val="none" w:sz="0" w:space="0" w:color="auto"/>
        <w:bottom w:val="none" w:sz="0" w:space="0" w:color="auto"/>
        <w:right w:val="none" w:sz="0" w:space="0" w:color="auto"/>
      </w:divBdr>
    </w:div>
    <w:div w:id="1816800729">
      <w:bodyDiv w:val="1"/>
      <w:marLeft w:val="0"/>
      <w:marRight w:val="0"/>
      <w:marTop w:val="0"/>
      <w:marBottom w:val="0"/>
      <w:divBdr>
        <w:top w:val="none" w:sz="0" w:space="0" w:color="auto"/>
        <w:left w:val="none" w:sz="0" w:space="0" w:color="auto"/>
        <w:bottom w:val="none" w:sz="0" w:space="0" w:color="auto"/>
        <w:right w:val="none" w:sz="0" w:space="0" w:color="auto"/>
      </w:divBdr>
    </w:div>
    <w:div w:id="1817063703">
      <w:bodyDiv w:val="1"/>
      <w:marLeft w:val="0"/>
      <w:marRight w:val="0"/>
      <w:marTop w:val="0"/>
      <w:marBottom w:val="0"/>
      <w:divBdr>
        <w:top w:val="none" w:sz="0" w:space="0" w:color="auto"/>
        <w:left w:val="none" w:sz="0" w:space="0" w:color="auto"/>
        <w:bottom w:val="none" w:sz="0" w:space="0" w:color="auto"/>
        <w:right w:val="none" w:sz="0" w:space="0" w:color="auto"/>
      </w:divBdr>
    </w:div>
    <w:div w:id="1818375090">
      <w:bodyDiv w:val="1"/>
      <w:marLeft w:val="0"/>
      <w:marRight w:val="0"/>
      <w:marTop w:val="0"/>
      <w:marBottom w:val="0"/>
      <w:divBdr>
        <w:top w:val="none" w:sz="0" w:space="0" w:color="auto"/>
        <w:left w:val="none" w:sz="0" w:space="0" w:color="auto"/>
        <w:bottom w:val="none" w:sz="0" w:space="0" w:color="auto"/>
        <w:right w:val="none" w:sz="0" w:space="0" w:color="auto"/>
      </w:divBdr>
    </w:div>
    <w:div w:id="1824813229">
      <w:bodyDiv w:val="1"/>
      <w:marLeft w:val="0"/>
      <w:marRight w:val="0"/>
      <w:marTop w:val="0"/>
      <w:marBottom w:val="0"/>
      <w:divBdr>
        <w:top w:val="none" w:sz="0" w:space="0" w:color="auto"/>
        <w:left w:val="none" w:sz="0" w:space="0" w:color="auto"/>
        <w:bottom w:val="none" w:sz="0" w:space="0" w:color="auto"/>
        <w:right w:val="none" w:sz="0" w:space="0" w:color="auto"/>
      </w:divBdr>
    </w:div>
    <w:div w:id="1836530157">
      <w:bodyDiv w:val="1"/>
      <w:marLeft w:val="0"/>
      <w:marRight w:val="0"/>
      <w:marTop w:val="0"/>
      <w:marBottom w:val="0"/>
      <w:divBdr>
        <w:top w:val="none" w:sz="0" w:space="0" w:color="auto"/>
        <w:left w:val="none" w:sz="0" w:space="0" w:color="auto"/>
        <w:bottom w:val="none" w:sz="0" w:space="0" w:color="auto"/>
        <w:right w:val="none" w:sz="0" w:space="0" w:color="auto"/>
      </w:divBdr>
    </w:div>
    <w:div w:id="1836722563">
      <w:bodyDiv w:val="1"/>
      <w:marLeft w:val="0"/>
      <w:marRight w:val="0"/>
      <w:marTop w:val="0"/>
      <w:marBottom w:val="0"/>
      <w:divBdr>
        <w:top w:val="none" w:sz="0" w:space="0" w:color="auto"/>
        <w:left w:val="none" w:sz="0" w:space="0" w:color="auto"/>
        <w:bottom w:val="none" w:sz="0" w:space="0" w:color="auto"/>
        <w:right w:val="none" w:sz="0" w:space="0" w:color="auto"/>
      </w:divBdr>
    </w:div>
    <w:div w:id="1849442708">
      <w:bodyDiv w:val="1"/>
      <w:marLeft w:val="0"/>
      <w:marRight w:val="0"/>
      <w:marTop w:val="0"/>
      <w:marBottom w:val="0"/>
      <w:divBdr>
        <w:top w:val="none" w:sz="0" w:space="0" w:color="auto"/>
        <w:left w:val="none" w:sz="0" w:space="0" w:color="auto"/>
        <w:bottom w:val="none" w:sz="0" w:space="0" w:color="auto"/>
        <w:right w:val="none" w:sz="0" w:space="0" w:color="auto"/>
      </w:divBdr>
    </w:div>
    <w:div w:id="1856535783">
      <w:bodyDiv w:val="1"/>
      <w:marLeft w:val="0"/>
      <w:marRight w:val="0"/>
      <w:marTop w:val="0"/>
      <w:marBottom w:val="0"/>
      <w:divBdr>
        <w:top w:val="none" w:sz="0" w:space="0" w:color="auto"/>
        <w:left w:val="none" w:sz="0" w:space="0" w:color="auto"/>
        <w:bottom w:val="none" w:sz="0" w:space="0" w:color="auto"/>
        <w:right w:val="none" w:sz="0" w:space="0" w:color="auto"/>
      </w:divBdr>
    </w:div>
    <w:div w:id="1874027758">
      <w:bodyDiv w:val="1"/>
      <w:marLeft w:val="0"/>
      <w:marRight w:val="0"/>
      <w:marTop w:val="0"/>
      <w:marBottom w:val="0"/>
      <w:divBdr>
        <w:top w:val="none" w:sz="0" w:space="0" w:color="auto"/>
        <w:left w:val="none" w:sz="0" w:space="0" w:color="auto"/>
        <w:bottom w:val="none" w:sz="0" w:space="0" w:color="auto"/>
        <w:right w:val="none" w:sz="0" w:space="0" w:color="auto"/>
      </w:divBdr>
    </w:div>
    <w:div w:id="1879659102">
      <w:bodyDiv w:val="1"/>
      <w:marLeft w:val="0"/>
      <w:marRight w:val="0"/>
      <w:marTop w:val="0"/>
      <w:marBottom w:val="0"/>
      <w:divBdr>
        <w:top w:val="none" w:sz="0" w:space="0" w:color="auto"/>
        <w:left w:val="none" w:sz="0" w:space="0" w:color="auto"/>
        <w:bottom w:val="none" w:sz="0" w:space="0" w:color="auto"/>
        <w:right w:val="none" w:sz="0" w:space="0" w:color="auto"/>
      </w:divBdr>
    </w:div>
    <w:div w:id="1959097079">
      <w:bodyDiv w:val="1"/>
      <w:marLeft w:val="0"/>
      <w:marRight w:val="0"/>
      <w:marTop w:val="0"/>
      <w:marBottom w:val="0"/>
      <w:divBdr>
        <w:top w:val="none" w:sz="0" w:space="0" w:color="auto"/>
        <w:left w:val="none" w:sz="0" w:space="0" w:color="auto"/>
        <w:bottom w:val="none" w:sz="0" w:space="0" w:color="auto"/>
        <w:right w:val="none" w:sz="0" w:space="0" w:color="auto"/>
      </w:divBdr>
    </w:div>
    <w:div w:id="1964384105">
      <w:bodyDiv w:val="1"/>
      <w:marLeft w:val="0"/>
      <w:marRight w:val="0"/>
      <w:marTop w:val="0"/>
      <w:marBottom w:val="0"/>
      <w:divBdr>
        <w:top w:val="none" w:sz="0" w:space="0" w:color="auto"/>
        <w:left w:val="none" w:sz="0" w:space="0" w:color="auto"/>
        <w:bottom w:val="none" w:sz="0" w:space="0" w:color="auto"/>
        <w:right w:val="none" w:sz="0" w:space="0" w:color="auto"/>
      </w:divBdr>
    </w:div>
    <w:div w:id="2004775459">
      <w:bodyDiv w:val="1"/>
      <w:marLeft w:val="0"/>
      <w:marRight w:val="0"/>
      <w:marTop w:val="0"/>
      <w:marBottom w:val="0"/>
      <w:divBdr>
        <w:top w:val="none" w:sz="0" w:space="0" w:color="auto"/>
        <w:left w:val="none" w:sz="0" w:space="0" w:color="auto"/>
        <w:bottom w:val="none" w:sz="0" w:space="0" w:color="auto"/>
        <w:right w:val="none" w:sz="0" w:space="0" w:color="auto"/>
      </w:divBdr>
    </w:div>
    <w:div w:id="2013099470">
      <w:bodyDiv w:val="1"/>
      <w:marLeft w:val="0"/>
      <w:marRight w:val="0"/>
      <w:marTop w:val="0"/>
      <w:marBottom w:val="0"/>
      <w:divBdr>
        <w:top w:val="none" w:sz="0" w:space="0" w:color="auto"/>
        <w:left w:val="none" w:sz="0" w:space="0" w:color="auto"/>
        <w:bottom w:val="none" w:sz="0" w:space="0" w:color="auto"/>
        <w:right w:val="none" w:sz="0" w:space="0" w:color="auto"/>
      </w:divBdr>
    </w:div>
    <w:div w:id="2018731430">
      <w:bodyDiv w:val="1"/>
      <w:marLeft w:val="0"/>
      <w:marRight w:val="0"/>
      <w:marTop w:val="0"/>
      <w:marBottom w:val="0"/>
      <w:divBdr>
        <w:top w:val="none" w:sz="0" w:space="0" w:color="auto"/>
        <w:left w:val="none" w:sz="0" w:space="0" w:color="auto"/>
        <w:bottom w:val="none" w:sz="0" w:space="0" w:color="auto"/>
        <w:right w:val="none" w:sz="0" w:space="0" w:color="auto"/>
      </w:divBdr>
    </w:div>
    <w:div w:id="2024430285">
      <w:bodyDiv w:val="1"/>
      <w:marLeft w:val="0"/>
      <w:marRight w:val="0"/>
      <w:marTop w:val="0"/>
      <w:marBottom w:val="0"/>
      <w:divBdr>
        <w:top w:val="none" w:sz="0" w:space="0" w:color="auto"/>
        <w:left w:val="none" w:sz="0" w:space="0" w:color="auto"/>
        <w:bottom w:val="none" w:sz="0" w:space="0" w:color="auto"/>
        <w:right w:val="none" w:sz="0" w:space="0" w:color="auto"/>
      </w:divBdr>
    </w:div>
    <w:div w:id="2052412603">
      <w:bodyDiv w:val="1"/>
      <w:marLeft w:val="0"/>
      <w:marRight w:val="0"/>
      <w:marTop w:val="0"/>
      <w:marBottom w:val="0"/>
      <w:divBdr>
        <w:top w:val="none" w:sz="0" w:space="0" w:color="auto"/>
        <w:left w:val="none" w:sz="0" w:space="0" w:color="auto"/>
        <w:bottom w:val="none" w:sz="0" w:space="0" w:color="auto"/>
        <w:right w:val="none" w:sz="0" w:space="0" w:color="auto"/>
      </w:divBdr>
    </w:div>
    <w:div w:id="2072072511">
      <w:bodyDiv w:val="1"/>
      <w:marLeft w:val="0"/>
      <w:marRight w:val="0"/>
      <w:marTop w:val="0"/>
      <w:marBottom w:val="0"/>
      <w:divBdr>
        <w:top w:val="none" w:sz="0" w:space="0" w:color="auto"/>
        <w:left w:val="none" w:sz="0" w:space="0" w:color="auto"/>
        <w:bottom w:val="none" w:sz="0" w:space="0" w:color="auto"/>
        <w:right w:val="none" w:sz="0" w:space="0" w:color="auto"/>
      </w:divBdr>
    </w:div>
    <w:div w:id="2078282691">
      <w:bodyDiv w:val="1"/>
      <w:marLeft w:val="0"/>
      <w:marRight w:val="0"/>
      <w:marTop w:val="0"/>
      <w:marBottom w:val="0"/>
      <w:divBdr>
        <w:top w:val="none" w:sz="0" w:space="0" w:color="auto"/>
        <w:left w:val="none" w:sz="0" w:space="0" w:color="auto"/>
        <w:bottom w:val="none" w:sz="0" w:space="0" w:color="auto"/>
        <w:right w:val="none" w:sz="0" w:space="0" w:color="auto"/>
      </w:divBdr>
    </w:div>
    <w:div w:id="2080860788">
      <w:bodyDiv w:val="1"/>
      <w:marLeft w:val="0"/>
      <w:marRight w:val="0"/>
      <w:marTop w:val="0"/>
      <w:marBottom w:val="0"/>
      <w:divBdr>
        <w:top w:val="none" w:sz="0" w:space="0" w:color="auto"/>
        <w:left w:val="none" w:sz="0" w:space="0" w:color="auto"/>
        <w:bottom w:val="none" w:sz="0" w:space="0" w:color="auto"/>
        <w:right w:val="none" w:sz="0" w:space="0" w:color="auto"/>
      </w:divBdr>
    </w:div>
    <w:div w:id="2088576829">
      <w:bodyDiv w:val="1"/>
      <w:marLeft w:val="0"/>
      <w:marRight w:val="0"/>
      <w:marTop w:val="0"/>
      <w:marBottom w:val="0"/>
      <w:divBdr>
        <w:top w:val="none" w:sz="0" w:space="0" w:color="auto"/>
        <w:left w:val="none" w:sz="0" w:space="0" w:color="auto"/>
        <w:bottom w:val="none" w:sz="0" w:space="0" w:color="auto"/>
        <w:right w:val="none" w:sz="0" w:space="0" w:color="auto"/>
      </w:divBdr>
    </w:div>
    <w:div w:id="2106802502">
      <w:bodyDiv w:val="1"/>
      <w:marLeft w:val="0"/>
      <w:marRight w:val="0"/>
      <w:marTop w:val="0"/>
      <w:marBottom w:val="0"/>
      <w:divBdr>
        <w:top w:val="none" w:sz="0" w:space="0" w:color="auto"/>
        <w:left w:val="none" w:sz="0" w:space="0" w:color="auto"/>
        <w:bottom w:val="none" w:sz="0" w:space="0" w:color="auto"/>
        <w:right w:val="none" w:sz="0" w:space="0" w:color="auto"/>
      </w:divBdr>
    </w:div>
    <w:div w:id="2119254713">
      <w:bodyDiv w:val="1"/>
      <w:marLeft w:val="0"/>
      <w:marRight w:val="0"/>
      <w:marTop w:val="0"/>
      <w:marBottom w:val="0"/>
      <w:divBdr>
        <w:top w:val="none" w:sz="0" w:space="0" w:color="auto"/>
        <w:left w:val="none" w:sz="0" w:space="0" w:color="auto"/>
        <w:bottom w:val="none" w:sz="0" w:space="0" w:color="auto"/>
        <w:right w:val="none" w:sz="0" w:space="0" w:color="auto"/>
      </w:divBdr>
    </w:div>
    <w:div w:id="213185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0FBE6-D7B2-4BD7-8BDE-308295D3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2862</TotalTime>
  <Pages>1</Pages>
  <Words>11194</Words>
  <Characters>63807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 VAIO</dc:creator>
  <cp:keywords/>
  <dc:description/>
  <cp:lastModifiedBy>Windows User</cp:lastModifiedBy>
  <cp:revision>45</cp:revision>
  <cp:lastPrinted>2018-03-04T07:33:00Z</cp:lastPrinted>
  <dcterms:created xsi:type="dcterms:W3CDTF">2014-12-30T12:33:00Z</dcterms:created>
  <dcterms:modified xsi:type="dcterms:W3CDTF">2018-03-04T07:35:00Z</dcterms:modified>
</cp:coreProperties>
</file>